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9" w:rsidRDefault="00E01BDF">
      <w:pPr>
        <w:spacing w:after="9" w:line="252" w:lineRule="auto"/>
        <w:ind w:left="-5" w:right="620"/>
      </w:pPr>
      <w:r>
        <w:rPr>
          <w:b/>
        </w:rPr>
        <w:t xml:space="preserve">MINUTES OF A MEETING OF THE FINANCE AND GENERAL PURPOSES COMMITTEE </w:t>
      </w:r>
    </w:p>
    <w:p w:rsidR="00546A85" w:rsidRDefault="00E01BDF" w:rsidP="00546A85">
      <w:pPr>
        <w:spacing w:after="9" w:line="252" w:lineRule="auto"/>
        <w:ind w:left="-5" w:right="620"/>
        <w:rPr>
          <w:b/>
        </w:rPr>
      </w:pPr>
      <w:r>
        <w:rPr>
          <w:b/>
        </w:rPr>
        <w:t xml:space="preserve">OF KINVER PARISH COUNCIL HELD </w:t>
      </w:r>
      <w:proofErr w:type="gramStart"/>
      <w:r w:rsidR="004F26DD">
        <w:rPr>
          <w:b/>
        </w:rPr>
        <w:t>VIA  ZOOM</w:t>
      </w:r>
      <w:proofErr w:type="gramEnd"/>
      <w:r w:rsidR="004F26DD">
        <w:rPr>
          <w:b/>
        </w:rPr>
        <w:t xml:space="preserve"> SOFTWARE AND </w:t>
      </w:r>
      <w:r w:rsidR="006C1130">
        <w:rPr>
          <w:b/>
        </w:rPr>
        <w:t>AT KSCA, LEGION DRIVE, KINV</w:t>
      </w:r>
      <w:r>
        <w:rPr>
          <w:b/>
        </w:rPr>
        <w:t xml:space="preserve">ER ON WEDNESDAY </w:t>
      </w:r>
      <w:proofErr w:type="spellStart"/>
      <w:r w:rsidR="004F26DD">
        <w:rPr>
          <w:b/>
        </w:rPr>
        <w:t>22</w:t>
      </w:r>
      <w:r w:rsidR="004F26DD" w:rsidRPr="004F26DD">
        <w:rPr>
          <w:b/>
          <w:vertAlign w:val="superscript"/>
        </w:rPr>
        <w:t>ND</w:t>
      </w:r>
      <w:proofErr w:type="spellEnd"/>
      <w:r w:rsidR="004F26DD">
        <w:rPr>
          <w:b/>
        </w:rPr>
        <w:t xml:space="preserve"> JULY</w:t>
      </w:r>
      <w:r w:rsidR="00DC5BE8">
        <w:rPr>
          <w:b/>
        </w:rPr>
        <w:t xml:space="preserve"> 2020</w:t>
      </w:r>
    </w:p>
    <w:p w:rsidR="007C0F19" w:rsidRDefault="00E01BDF" w:rsidP="00546A85">
      <w:pPr>
        <w:spacing w:after="9" w:line="252" w:lineRule="auto"/>
        <w:ind w:left="-5" w:right="620" w:firstLine="720"/>
      </w:pPr>
      <w:r>
        <w:rPr>
          <w:b/>
        </w:rPr>
        <w:t xml:space="preserve"> _______________________________________________________ </w:t>
      </w:r>
    </w:p>
    <w:p w:rsidR="007C0F19" w:rsidRDefault="00E01BDF">
      <w:pPr>
        <w:spacing w:after="0" w:line="259" w:lineRule="auto"/>
        <w:ind w:left="0" w:right="0" w:firstLine="0"/>
      </w:pPr>
      <w:r>
        <w:t xml:space="preserve"> </w:t>
      </w:r>
    </w:p>
    <w:p w:rsidR="00B87955" w:rsidRDefault="00E01BDF" w:rsidP="00D66E12">
      <w:pPr>
        <w:ind w:left="0" w:right="143" w:firstLine="0"/>
      </w:pPr>
      <w:r>
        <w:t>Councillor</w:t>
      </w:r>
      <w:r w:rsidR="002D2C86">
        <w:t>s</w:t>
      </w:r>
      <w:r>
        <w:t>: D Light (Chairman)</w:t>
      </w:r>
      <w:r w:rsidR="003A5C7B">
        <w:t>,</w:t>
      </w:r>
      <w:r w:rsidR="00477840" w:rsidRPr="00477840">
        <w:t xml:space="preserve"> </w:t>
      </w:r>
      <w:r w:rsidR="00DC5BE8">
        <w:t xml:space="preserve">BR Edwards (Vice Chairman), </w:t>
      </w:r>
      <w:r w:rsidR="00DC5BE8" w:rsidRPr="005C6151">
        <w:t>Miss</w:t>
      </w:r>
      <w:r w:rsidR="00DC5BE8">
        <w:t xml:space="preserve"> V Webb, </w:t>
      </w:r>
      <w:r w:rsidR="00DC5BE8" w:rsidRPr="00A40E81">
        <w:t>H</w:t>
      </w:r>
      <w:r w:rsidR="00DC5BE8">
        <w:t xml:space="preserve"> Williams and G Sisley </w:t>
      </w:r>
      <w:r w:rsidR="007E0C96">
        <w:t xml:space="preserve">Mrs C Allen, </w:t>
      </w:r>
      <w:r w:rsidR="004F26DD">
        <w:t>S Anderson,</w:t>
      </w:r>
      <w:r w:rsidR="004F48A2">
        <w:t xml:space="preserve"> </w:t>
      </w:r>
      <w:r w:rsidR="00424C6F">
        <w:t xml:space="preserve">JK Hall (ex-officio), </w:t>
      </w:r>
      <w:r w:rsidR="00124E1A">
        <w:t>P Wooddisse</w:t>
      </w:r>
      <w:r w:rsidR="00DE07D6" w:rsidRPr="007E0C96">
        <w:t xml:space="preserve"> </w:t>
      </w:r>
      <w:r w:rsidR="007E0C96">
        <w:t>and I G Sadler</w:t>
      </w:r>
    </w:p>
    <w:p w:rsidR="007C0F19" w:rsidRDefault="007C0F19">
      <w:pPr>
        <w:spacing w:after="0" w:line="259" w:lineRule="auto"/>
        <w:ind w:left="0" w:right="0" w:firstLine="0"/>
      </w:pPr>
    </w:p>
    <w:p w:rsidR="007C0F19" w:rsidRDefault="00E01BDF" w:rsidP="00D30CCE">
      <w:pPr>
        <w:pStyle w:val="ListParagraph"/>
        <w:numPr>
          <w:ilvl w:val="0"/>
          <w:numId w:val="4"/>
        </w:numPr>
        <w:spacing w:after="0" w:line="259" w:lineRule="auto"/>
        <w:ind w:right="0" w:hanging="720"/>
      </w:pPr>
      <w:r>
        <w:t xml:space="preserve">APOLOGIES FOR ABSENCE </w:t>
      </w:r>
    </w:p>
    <w:p w:rsidR="007C0F19" w:rsidRDefault="00E01BDF">
      <w:pPr>
        <w:spacing w:after="0" w:line="259" w:lineRule="auto"/>
        <w:ind w:left="0" w:right="0" w:firstLine="0"/>
      </w:pPr>
      <w:r>
        <w:t xml:space="preserve"> </w:t>
      </w:r>
      <w:r>
        <w:tab/>
        <w:t xml:space="preserve"> </w:t>
      </w:r>
      <w:r>
        <w:tab/>
        <w:t xml:space="preserve">           </w:t>
      </w:r>
    </w:p>
    <w:p w:rsidR="006C1130" w:rsidRDefault="00E01BDF" w:rsidP="00EA31FC">
      <w:pPr>
        <w:ind w:left="715" w:right="143"/>
      </w:pPr>
      <w:r>
        <w:t>Councillor</w:t>
      </w:r>
      <w:r w:rsidR="00B87955">
        <w:t xml:space="preserve"> </w:t>
      </w:r>
      <w:r w:rsidR="006C1130">
        <w:t>Miss V Webb was not in attendance.</w:t>
      </w:r>
    </w:p>
    <w:p w:rsidR="00A40E81" w:rsidRDefault="00A40E81">
      <w:pPr>
        <w:ind w:left="715" w:right="1049"/>
      </w:pPr>
    </w:p>
    <w:p w:rsidR="007C0F19" w:rsidRDefault="00E01BDF" w:rsidP="00D30CCE">
      <w:pPr>
        <w:pStyle w:val="ListParagraph"/>
        <w:numPr>
          <w:ilvl w:val="0"/>
          <w:numId w:val="4"/>
        </w:numPr>
        <w:ind w:right="1049" w:hanging="720"/>
      </w:pPr>
      <w:r>
        <w:t xml:space="preserve">DECLARATIONS OF PECUNIARY INTERESTS </w:t>
      </w:r>
    </w:p>
    <w:p w:rsidR="007C0F19" w:rsidRDefault="00E01BDF">
      <w:pPr>
        <w:spacing w:after="0" w:line="259" w:lineRule="auto"/>
        <w:ind w:left="0" w:right="0" w:firstLine="0"/>
      </w:pPr>
      <w:r>
        <w:t xml:space="preserve"> </w:t>
      </w:r>
    </w:p>
    <w:p w:rsidR="004014F3" w:rsidRDefault="00052E40" w:rsidP="004014F3">
      <w:pPr>
        <w:tabs>
          <w:tab w:val="left" w:pos="709"/>
          <w:tab w:val="center" w:pos="1817"/>
        </w:tabs>
        <w:ind w:left="720" w:right="0" w:firstLine="0"/>
      </w:pPr>
      <w:r>
        <w:t>None were declared.</w:t>
      </w:r>
    </w:p>
    <w:p w:rsidR="004F26DD" w:rsidRDefault="004F26DD" w:rsidP="004014F3">
      <w:pPr>
        <w:tabs>
          <w:tab w:val="left" w:pos="709"/>
          <w:tab w:val="center" w:pos="1817"/>
        </w:tabs>
        <w:ind w:left="720" w:right="0" w:firstLine="0"/>
      </w:pPr>
    </w:p>
    <w:p w:rsidR="007C0F19" w:rsidRDefault="00E01BDF" w:rsidP="00D30CCE">
      <w:pPr>
        <w:numPr>
          <w:ilvl w:val="0"/>
          <w:numId w:val="4"/>
        </w:numPr>
        <w:ind w:right="1049" w:hanging="720"/>
      </w:pPr>
      <w:r>
        <w:t xml:space="preserve">MINUTES OF THE MEETING OF </w:t>
      </w:r>
      <w:proofErr w:type="spellStart"/>
      <w:r w:rsidR="004F26DD">
        <w:t>19</w:t>
      </w:r>
      <w:r w:rsidR="004F26DD" w:rsidRPr="004F26DD">
        <w:rPr>
          <w:vertAlign w:val="superscript"/>
        </w:rPr>
        <w:t>TH</w:t>
      </w:r>
      <w:proofErr w:type="spellEnd"/>
      <w:r w:rsidR="004F26DD">
        <w:t xml:space="preserve"> FEBRUARY 2020</w:t>
      </w:r>
    </w:p>
    <w:p w:rsidR="007C0F19" w:rsidRDefault="00E01BDF">
      <w:pPr>
        <w:spacing w:after="0" w:line="259" w:lineRule="auto"/>
        <w:ind w:left="0" w:right="0" w:firstLine="0"/>
      </w:pPr>
      <w:r>
        <w:t xml:space="preserve"> </w:t>
      </w:r>
    </w:p>
    <w:p w:rsidR="007C0F19" w:rsidRDefault="00E01BDF">
      <w:pPr>
        <w:ind w:left="715" w:right="1049"/>
      </w:pPr>
      <w:r>
        <w:t xml:space="preserve">The minutes of the meeting held on </w:t>
      </w:r>
      <w:r w:rsidR="004F26DD">
        <w:t>19</w:t>
      </w:r>
      <w:r w:rsidR="004F26DD" w:rsidRPr="004F26DD">
        <w:rPr>
          <w:vertAlign w:val="superscript"/>
        </w:rPr>
        <w:t>th</w:t>
      </w:r>
      <w:r w:rsidR="004F26DD">
        <w:t xml:space="preserve"> February 2020</w:t>
      </w:r>
      <w:r w:rsidR="00DC5BE8">
        <w:t xml:space="preserve"> </w:t>
      </w:r>
      <w:r>
        <w:t xml:space="preserve">were approved and signed as a true record of that meeting. </w:t>
      </w:r>
    </w:p>
    <w:p w:rsidR="007C0F19" w:rsidRDefault="00E01BDF">
      <w:pPr>
        <w:spacing w:after="0" w:line="259" w:lineRule="auto"/>
        <w:ind w:left="720" w:right="0" w:firstLine="0"/>
      </w:pPr>
      <w:r>
        <w:t xml:space="preserve"> </w:t>
      </w:r>
    </w:p>
    <w:p w:rsidR="007C0F19" w:rsidRDefault="00E01BDF" w:rsidP="00D30CCE">
      <w:pPr>
        <w:numPr>
          <w:ilvl w:val="0"/>
          <w:numId w:val="4"/>
        </w:numPr>
        <w:ind w:right="1049" w:hanging="720"/>
      </w:pPr>
      <w:r>
        <w:t xml:space="preserve">MATTERS ARISING FROM PREVIOUS MINUTES </w:t>
      </w:r>
    </w:p>
    <w:p w:rsidR="007C0F19" w:rsidRDefault="00E01BDF">
      <w:pPr>
        <w:spacing w:after="0" w:line="259" w:lineRule="auto"/>
        <w:ind w:left="0" w:right="0" w:firstLine="0"/>
      </w:pPr>
      <w:r>
        <w:t xml:space="preserve"> </w:t>
      </w:r>
    </w:p>
    <w:p w:rsidR="00424C6F" w:rsidRDefault="009E4C88" w:rsidP="008A7046">
      <w:pPr>
        <w:spacing w:after="0" w:line="259" w:lineRule="auto"/>
        <w:ind w:left="720" w:right="0" w:firstLine="0"/>
      </w:pPr>
      <w:r>
        <w:t>The following items were reported</w:t>
      </w:r>
      <w:r w:rsidR="004F26DD">
        <w:t xml:space="preserve"> as outstanding</w:t>
      </w:r>
      <w:r>
        <w:t>:-</w:t>
      </w:r>
    </w:p>
    <w:p w:rsidR="009E4C88" w:rsidRDefault="009E4C88" w:rsidP="008A7046">
      <w:pPr>
        <w:spacing w:after="0" w:line="259" w:lineRule="auto"/>
        <w:ind w:left="720" w:right="0" w:firstLine="0"/>
      </w:pPr>
    </w:p>
    <w:p w:rsidR="00DC5BE8" w:rsidRDefault="009E4C88" w:rsidP="008A7046">
      <w:pPr>
        <w:spacing w:after="0" w:line="259" w:lineRule="auto"/>
        <w:ind w:left="720" w:right="0" w:firstLine="0"/>
      </w:pPr>
      <w:r>
        <w:t>The solicitors have started work on registering the land for the Toilet block at Kinver Edge</w:t>
      </w:r>
      <w:r w:rsidR="004F26DD">
        <w:t xml:space="preserve"> and a replacements Van looking at Electric options. </w:t>
      </w:r>
    </w:p>
    <w:p w:rsidR="004F26DD" w:rsidRDefault="004F26DD" w:rsidP="008A7046">
      <w:pPr>
        <w:spacing w:after="0" w:line="259" w:lineRule="auto"/>
        <w:ind w:left="720" w:right="0" w:firstLine="0"/>
      </w:pPr>
    </w:p>
    <w:p w:rsidR="004F26DD" w:rsidRDefault="00437C20" w:rsidP="008A7046">
      <w:pPr>
        <w:spacing w:after="0" w:line="259" w:lineRule="auto"/>
        <w:ind w:left="720" w:right="0" w:firstLine="0"/>
      </w:pPr>
      <w:r>
        <w:t xml:space="preserve">It was agreed to defer both items until the </w:t>
      </w:r>
      <w:r w:rsidR="004F26DD">
        <w:t>September</w:t>
      </w:r>
      <w:r>
        <w:t xml:space="preserve"> meeting</w:t>
      </w:r>
      <w:r w:rsidR="004F26DD">
        <w:t>.</w:t>
      </w:r>
    </w:p>
    <w:p w:rsidR="004F26DD" w:rsidRDefault="004F26DD" w:rsidP="008A7046">
      <w:pPr>
        <w:spacing w:after="0" w:line="259" w:lineRule="auto"/>
        <w:ind w:left="720" w:right="0" w:firstLine="0"/>
      </w:pPr>
    </w:p>
    <w:p w:rsidR="007C0F19" w:rsidRDefault="00E01BDF" w:rsidP="009E4C88">
      <w:pPr>
        <w:numPr>
          <w:ilvl w:val="0"/>
          <w:numId w:val="4"/>
        </w:numPr>
        <w:ind w:right="1049" w:hanging="720"/>
      </w:pPr>
      <w:r>
        <w:t xml:space="preserve">BUDGET COMPARISON AND TO RECEIVE THE ACCOUNTS </w:t>
      </w:r>
      <w:r w:rsidR="007E0C96">
        <w:t xml:space="preserve">to </w:t>
      </w:r>
      <w:r w:rsidR="00DC5BE8">
        <w:t>J</w:t>
      </w:r>
      <w:r w:rsidR="004F26DD">
        <w:t>UNE</w:t>
      </w:r>
      <w:r w:rsidR="00DC5BE8">
        <w:t xml:space="preserve"> 2020</w:t>
      </w:r>
      <w:r>
        <w:t xml:space="preserve"> AS PREPARED BY THE RFO </w:t>
      </w:r>
    </w:p>
    <w:p w:rsidR="007C0F19" w:rsidRDefault="00E01BDF">
      <w:pPr>
        <w:spacing w:after="0" w:line="259" w:lineRule="auto"/>
        <w:ind w:left="0" w:right="0" w:firstLine="0"/>
      </w:pPr>
      <w:r>
        <w:t xml:space="preserve"> </w:t>
      </w:r>
    </w:p>
    <w:p w:rsidR="007C0F19" w:rsidRDefault="00E01BDF">
      <w:pPr>
        <w:ind w:left="715" w:right="1049"/>
      </w:pPr>
      <w:r>
        <w:t xml:space="preserve">The accounts as attached as Appendix 1 to these minutes: the figures were reviewed and noted. </w:t>
      </w:r>
    </w:p>
    <w:p w:rsidR="002534E9" w:rsidRDefault="002534E9">
      <w:pPr>
        <w:ind w:left="715" w:right="1049"/>
      </w:pPr>
    </w:p>
    <w:p w:rsidR="00D949BD" w:rsidRDefault="00E01BDF" w:rsidP="00D949BD">
      <w:pPr>
        <w:ind w:left="720" w:right="1049" w:firstLine="0"/>
      </w:pPr>
      <w:r>
        <w:t xml:space="preserve">It was </w:t>
      </w:r>
      <w:r>
        <w:rPr>
          <w:b/>
        </w:rPr>
        <w:t xml:space="preserve">Resolved </w:t>
      </w:r>
      <w:r>
        <w:t xml:space="preserve">to </w:t>
      </w:r>
      <w:r>
        <w:rPr>
          <w:b/>
        </w:rPr>
        <w:t>Recommend</w:t>
      </w:r>
      <w:r>
        <w:t xml:space="preserve"> to the Parish Council that the accounts as set as Appendix 1 to these minutes be accepted. </w:t>
      </w:r>
      <w:r w:rsidR="00D949BD">
        <w:t xml:space="preserve"> On a vote this was unanimous.</w:t>
      </w:r>
    </w:p>
    <w:p w:rsidR="00424C6F" w:rsidRDefault="00424C6F" w:rsidP="00D949BD">
      <w:pPr>
        <w:ind w:left="720" w:right="1049" w:firstLine="0"/>
      </w:pPr>
    </w:p>
    <w:p w:rsidR="006C1130" w:rsidRDefault="006C1130" w:rsidP="00D949BD">
      <w:pPr>
        <w:ind w:left="720" w:right="1049" w:firstLine="0"/>
      </w:pPr>
      <w:r>
        <w:t xml:space="preserve">It was noted that there is a grant scheme available to small business from the Government for £10,000 to help with losses due to the </w:t>
      </w:r>
      <w:proofErr w:type="spellStart"/>
      <w:r>
        <w:t>Covid</w:t>
      </w:r>
      <w:proofErr w:type="spellEnd"/>
      <w:r>
        <w:t>-19 Pandemic.  Councillor P Wooddisse agreed to look further into this matter.</w:t>
      </w:r>
    </w:p>
    <w:p w:rsidR="004F26DD" w:rsidRDefault="004F26DD" w:rsidP="00D949BD">
      <w:pPr>
        <w:ind w:left="720" w:right="1049" w:firstLine="0"/>
      </w:pPr>
    </w:p>
    <w:p w:rsidR="00145776" w:rsidRDefault="00DE07D6" w:rsidP="00D30CCE">
      <w:pPr>
        <w:pStyle w:val="ListParagraph"/>
        <w:numPr>
          <w:ilvl w:val="0"/>
          <w:numId w:val="4"/>
        </w:numPr>
        <w:ind w:right="1049" w:hanging="720"/>
      </w:pPr>
      <w:r>
        <w:t>FUNDING REQUESTS AND ITEMS REFERRED FROM THE PARISH COUNCIL</w:t>
      </w:r>
    </w:p>
    <w:p w:rsidR="00477840" w:rsidRDefault="00477840" w:rsidP="00BB3F77">
      <w:pPr>
        <w:ind w:left="0" w:right="1049" w:firstLine="0"/>
      </w:pPr>
    </w:p>
    <w:p w:rsidR="004F48A2" w:rsidRPr="006C1130" w:rsidRDefault="006C1130" w:rsidP="00DC5BE8">
      <w:pPr>
        <w:spacing w:after="0" w:line="240" w:lineRule="auto"/>
        <w:ind w:left="0" w:right="0" w:firstLine="0"/>
        <w:rPr>
          <w:rFonts w:eastAsia="Times New Roman" w:cs="Times New Roman"/>
          <w:i/>
          <w:color w:val="auto"/>
          <w:szCs w:val="24"/>
        </w:rPr>
      </w:pPr>
      <w:r>
        <w:rPr>
          <w:rFonts w:eastAsia="Times New Roman" w:cs="Times New Roman"/>
          <w:color w:val="auto"/>
          <w:szCs w:val="24"/>
        </w:rPr>
        <w:tab/>
      </w:r>
      <w:r w:rsidRPr="006C1130">
        <w:rPr>
          <w:rFonts w:eastAsia="Times New Roman" w:cs="Times New Roman"/>
          <w:i/>
          <w:color w:val="auto"/>
          <w:szCs w:val="24"/>
        </w:rPr>
        <w:t>Council minute from March 2020</w:t>
      </w:r>
    </w:p>
    <w:p w:rsidR="004F48A2" w:rsidRPr="006C1130" w:rsidRDefault="004F48A2" w:rsidP="00D0270F">
      <w:pPr>
        <w:spacing w:after="0" w:line="240" w:lineRule="auto"/>
        <w:ind w:left="720" w:right="0" w:firstLine="0"/>
        <w:rPr>
          <w:rFonts w:eastAsia="Times New Roman"/>
          <w:i/>
          <w:color w:val="auto"/>
          <w:szCs w:val="24"/>
        </w:rPr>
      </w:pPr>
      <w:r w:rsidRPr="006C1130">
        <w:rPr>
          <w:rFonts w:eastAsia="Times New Roman"/>
          <w:i/>
          <w:color w:val="auto"/>
          <w:szCs w:val="24"/>
        </w:rPr>
        <w:t>It was reported that the hedgerow has mostly been cut back, and that the Council should consider undertaking this work, and working with the County for match funding discuss if the Parish attend to this path, then they should work to clear another such as the A449.</w:t>
      </w:r>
    </w:p>
    <w:p w:rsidR="004F48A2" w:rsidRPr="006C1130" w:rsidRDefault="004F48A2" w:rsidP="004F48A2">
      <w:pPr>
        <w:spacing w:after="0" w:line="240" w:lineRule="auto"/>
        <w:ind w:left="1440" w:right="0" w:hanging="1440"/>
        <w:rPr>
          <w:rFonts w:eastAsia="Times New Roman"/>
          <w:i/>
          <w:color w:val="auto"/>
          <w:szCs w:val="24"/>
        </w:rPr>
      </w:pPr>
    </w:p>
    <w:p w:rsidR="004F48A2" w:rsidRPr="006C1130" w:rsidRDefault="004F48A2" w:rsidP="00D0270F">
      <w:pPr>
        <w:spacing w:after="0" w:line="240" w:lineRule="auto"/>
        <w:ind w:left="720" w:right="0" w:firstLine="0"/>
        <w:rPr>
          <w:rFonts w:eastAsia="Times New Roman"/>
          <w:i/>
          <w:color w:val="auto"/>
          <w:szCs w:val="24"/>
        </w:rPr>
      </w:pPr>
      <w:r w:rsidRPr="006C1130">
        <w:rPr>
          <w:rFonts w:eastAsia="Times New Roman"/>
          <w:i/>
          <w:color w:val="auto"/>
          <w:szCs w:val="24"/>
        </w:rPr>
        <w:t>It was proposed by Councillor S Anderson and seconded by Councillor C Allen to undertake the clearing off the path, if finance was available for the works.  This was agreed and referred to Finance for funding.</w:t>
      </w:r>
    </w:p>
    <w:p w:rsidR="004F48A2" w:rsidRPr="004F48A2" w:rsidRDefault="004F48A2" w:rsidP="004F48A2">
      <w:pPr>
        <w:spacing w:after="160" w:line="259" w:lineRule="auto"/>
        <w:ind w:left="0" w:right="0" w:firstLine="0"/>
        <w:rPr>
          <w:rFonts w:eastAsia="Calibri"/>
          <w:color w:val="auto"/>
          <w:sz w:val="22"/>
          <w:lang w:eastAsia="en-US"/>
        </w:rPr>
      </w:pPr>
    </w:p>
    <w:p w:rsidR="004F48A2" w:rsidRDefault="006C1130" w:rsidP="006C1130">
      <w:pPr>
        <w:spacing w:after="160" w:line="259" w:lineRule="auto"/>
        <w:ind w:left="720" w:right="0" w:firstLine="0"/>
        <w:rPr>
          <w:rFonts w:eastAsia="Calibri"/>
          <w:color w:val="auto"/>
          <w:sz w:val="22"/>
          <w:lang w:eastAsia="en-US"/>
        </w:rPr>
      </w:pPr>
      <w:r>
        <w:rPr>
          <w:rFonts w:eastAsia="Calibri"/>
          <w:color w:val="auto"/>
          <w:sz w:val="22"/>
          <w:lang w:eastAsia="en-US"/>
        </w:rPr>
        <w:t>Members discussed their concerns over if this is right to spend money on clearing a footpath when there are others needing attention in the Parish and it is not a Parish Council responsibility.</w:t>
      </w:r>
    </w:p>
    <w:p w:rsidR="006C1130" w:rsidRDefault="006C1130" w:rsidP="006C1130">
      <w:pPr>
        <w:spacing w:after="160" w:line="259" w:lineRule="auto"/>
        <w:ind w:left="720" w:right="0" w:firstLine="0"/>
        <w:rPr>
          <w:rFonts w:eastAsia="Calibri"/>
          <w:color w:val="auto"/>
          <w:sz w:val="22"/>
          <w:lang w:eastAsia="en-US"/>
        </w:rPr>
      </w:pPr>
      <w:r>
        <w:rPr>
          <w:rFonts w:eastAsia="Calibri"/>
          <w:color w:val="auto"/>
          <w:sz w:val="22"/>
          <w:lang w:eastAsia="en-US"/>
        </w:rPr>
        <w:t>At the Parish Council meeting in March, it was agreed that this project should go ahead as long as funding was available, and then the Council would look at other areas and discuss match funding with the County to help improve other areas of the Parish.</w:t>
      </w:r>
    </w:p>
    <w:p w:rsidR="006C1130" w:rsidRDefault="006C1130" w:rsidP="006C1130">
      <w:pPr>
        <w:spacing w:after="160" w:line="259" w:lineRule="auto"/>
        <w:ind w:left="720" w:right="0" w:firstLine="0"/>
        <w:rPr>
          <w:rFonts w:eastAsia="Calibri"/>
          <w:color w:val="auto"/>
          <w:sz w:val="22"/>
          <w:lang w:eastAsia="en-US"/>
        </w:rPr>
      </w:pPr>
      <w:r>
        <w:rPr>
          <w:rFonts w:eastAsia="Calibri"/>
          <w:color w:val="auto"/>
          <w:sz w:val="22"/>
          <w:lang w:eastAsia="en-US"/>
        </w:rPr>
        <w:t>There is £5389 uncommitted funds in the Grants budget head, and it was therefore proposed by Councillor S Anderson and seconded by Councillor Mrs C Allen to Recommend to the Parish Council that the sum of £1000 is allocated from the grants budget head to clear the A458 footpath as identified and agreed at the March Parish Council meeting.  On a vote this was carried with 1 abstention.</w:t>
      </w:r>
    </w:p>
    <w:p w:rsidR="006C1130" w:rsidRDefault="006C1130" w:rsidP="00DC5BE8">
      <w:pPr>
        <w:spacing w:after="0" w:line="240" w:lineRule="auto"/>
        <w:ind w:left="0" w:right="0" w:firstLine="0"/>
        <w:rPr>
          <w:rFonts w:eastAsia="Times New Roman" w:cs="Times New Roman"/>
          <w:color w:val="auto"/>
          <w:szCs w:val="24"/>
        </w:rPr>
      </w:pPr>
    </w:p>
    <w:p w:rsidR="00DC5BE8" w:rsidRDefault="00DC5BE8" w:rsidP="00DC5BE8">
      <w:pPr>
        <w:spacing w:after="0" w:line="240" w:lineRule="auto"/>
        <w:ind w:left="0" w:right="0" w:firstLine="0"/>
        <w:rPr>
          <w:rFonts w:eastAsia="Times New Roman" w:cs="Times New Roman"/>
          <w:color w:val="auto"/>
          <w:szCs w:val="24"/>
        </w:rPr>
      </w:pPr>
      <w:r w:rsidRPr="00DC5BE8">
        <w:rPr>
          <w:rFonts w:eastAsia="Times New Roman" w:cs="Times New Roman"/>
          <w:color w:val="auto"/>
          <w:szCs w:val="24"/>
        </w:rPr>
        <w:t>7.</w:t>
      </w:r>
      <w:r w:rsidRPr="00DC5BE8">
        <w:rPr>
          <w:rFonts w:eastAsia="Times New Roman" w:cs="Times New Roman"/>
          <w:color w:val="auto"/>
          <w:szCs w:val="24"/>
        </w:rPr>
        <w:tab/>
        <w:t>T</w:t>
      </w:r>
      <w:r>
        <w:rPr>
          <w:rFonts w:eastAsia="Times New Roman" w:cs="Times New Roman"/>
          <w:color w:val="auto"/>
          <w:szCs w:val="24"/>
        </w:rPr>
        <w:t xml:space="preserve">O DISCUSS </w:t>
      </w:r>
      <w:r w:rsidR="004F26DD">
        <w:rPr>
          <w:rFonts w:eastAsia="Times New Roman" w:cs="Times New Roman"/>
          <w:color w:val="auto"/>
          <w:szCs w:val="24"/>
        </w:rPr>
        <w:t xml:space="preserve">THE </w:t>
      </w:r>
      <w:r w:rsidR="004F48A2">
        <w:rPr>
          <w:rFonts w:eastAsia="Times New Roman" w:cs="Times New Roman"/>
          <w:color w:val="auto"/>
          <w:szCs w:val="24"/>
        </w:rPr>
        <w:t xml:space="preserve">END OF YEAR BALANCES AS AT </w:t>
      </w:r>
      <w:proofErr w:type="spellStart"/>
      <w:r w:rsidR="004F48A2">
        <w:rPr>
          <w:rFonts w:eastAsia="Times New Roman" w:cs="Times New Roman"/>
          <w:color w:val="auto"/>
          <w:szCs w:val="24"/>
        </w:rPr>
        <w:t>31</w:t>
      </w:r>
      <w:r w:rsidR="004F48A2" w:rsidRPr="004F48A2">
        <w:rPr>
          <w:rFonts w:eastAsia="Times New Roman" w:cs="Times New Roman"/>
          <w:color w:val="auto"/>
          <w:szCs w:val="24"/>
          <w:vertAlign w:val="superscript"/>
        </w:rPr>
        <w:t>ST</w:t>
      </w:r>
      <w:proofErr w:type="spellEnd"/>
      <w:r w:rsidR="004F48A2">
        <w:rPr>
          <w:rFonts w:eastAsia="Times New Roman" w:cs="Times New Roman"/>
          <w:color w:val="auto"/>
          <w:szCs w:val="24"/>
        </w:rPr>
        <w:t xml:space="preserve"> MARCH 2020</w:t>
      </w:r>
    </w:p>
    <w:p w:rsidR="00DC5BE8" w:rsidRDefault="00DC5BE8" w:rsidP="00DC5BE8">
      <w:pPr>
        <w:spacing w:after="0" w:line="240" w:lineRule="auto"/>
        <w:ind w:left="0" w:right="0" w:firstLine="0"/>
        <w:rPr>
          <w:rFonts w:eastAsia="Times New Roman" w:cs="Times New Roman"/>
          <w:color w:val="auto"/>
          <w:szCs w:val="24"/>
        </w:rPr>
      </w:pPr>
    </w:p>
    <w:p w:rsidR="00724549" w:rsidRPr="00D0270F" w:rsidRDefault="00724549" w:rsidP="00D0270F">
      <w:pPr>
        <w:spacing w:after="0" w:line="240" w:lineRule="auto"/>
        <w:ind w:left="709" w:right="0" w:firstLine="0"/>
        <w:rPr>
          <w:rFonts w:eastAsia="Times New Roman"/>
          <w:b/>
          <w:color w:val="auto"/>
          <w:szCs w:val="24"/>
        </w:rPr>
      </w:pPr>
      <w:r w:rsidRPr="00D0270F">
        <w:rPr>
          <w:rFonts w:eastAsia="Times New Roman"/>
          <w:b/>
          <w:color w:val="auto"/>
          <w:szCs w:val="24"/>
        </w:rPr>
        <w:t>Balances remaining as at 31</w:t>
      </w:r>
      <w:r w:rsidRPr="00D0270F">
        <w:rPr>
          <w:rFonts w:eastAsia="Times New Roman"/>
          <w:b/>
          <w:color w:val="auto"/>
          <w:szCs w:val="24"/>
          <w:vertAlign w:val="superscript"/>
        </w:rPr>
        <w:t>st</w:t>
      </w:r>
      <w:r w:rsidRPr="00D0270F">
        <w:rPr>
          <w:rFonts w:eastAsia="Times New Roman"/>
          <w:b/>
          <w:color w:val="auto"/>
          <w:szCs w:val="24"/>
        </w:rPr>
        <w:t xml:space="preserve"> March 2020 </w:t>
      </w:r>
    </w:p>
    <w:p w:rsidR="00724549" w:rsidRPr="00D0270F" w:rsidRDefault="00724549" w:rsidP="00D0270F">
      <w:pPr>
        <w:spacing w:after="0" w:line="240" w:lineRule="auto"/>
        <w:ind w:left="709" w:right="0" w:firstLine="0"/>
        <w:rPr>
          <w:rFonts w:eastAsia="Times New Roman"/>
          <w:b/>
          <w:color w:val="auto"/>
          <w:szCs w:val="24"/>
        </w:rPr>
      </w:pPr>
      <w:r w:rsidRPr="00D0270F">
        <w:rPr>
          <w:rFonts w:eastAsia="Times New Roman"/>
          <w:b/>
          <w:color w:val="auto"/>
          <w:szCs w:val="24"/>
        </w:rPr>
        <w:t>(</w:t>
      </w:r>
      <w:proofErr w:type="gramStart"/>
      <w:r w:rsidRPr="00D0270F">
        <w:rPr>
          <w:rFonts w:eastAsia="Times New Roman"/>
          <w:b/>
          <w:color w:val="auto"/>
          <w:szCs w:val="24"/>
        </w:rPr>
        <w:t>this</w:t>
      </w:r>
      <w:proofErr w:type="gramEnd"/>
      <w:r w:rsidRPr="00D0270F">
        <w:rPr>
          <w:rFonts w:eastAsia="Times New Roman"/>
          <w:b/>
          <w:color w:val="auto"/>
          <w:szCs w:val="24"/>
        </w:rPr>
        <w:t xml:space="preserve"> is to note at this meeting and be discussed fully at the next Finance meeting)</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Balances remaining at the 31</w:t>
      </w:r>
      <w:r w:rsidRPr="00D0270F">
        <w:rPr>
          <w:rFonts w:eastAsia="Times New Roman"/>
          <w:color w:val="auto"/>
          <w:szCs w:val="24"/>
          <w:vertAlign w:val="superscript"/>
        </w:rPr>
        <w:t>st</w:t>
      </w:r>
      <w:r w:rsidRPr="00D0270F">
        <w:rPr>
          <w:rFonts w:eastAsia="Times New Roman"/>
          <w:color w:val="auto"/>
          <w:szCs w:val="24"/>
        </w:rPr>
        <w:t xml:space="preserve"> March 2020 are detailed below along with explanation of balances held in all Bank Accounts</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 xml:space="preserve">The budget </w:t>
      </w:r>
      <w:proofErr w:type="gramStart"/>
      <w:r w:rsidRPr="00D0270F">
        <w:rPr>
          <w:rFonts w:eastAsia="Times New Roman"/>
          <w:color w:val="auto"/>
          <w:szCs w:val="24"/>
        </w:rPr>
        <w:t>summary :</w:t>
      </w:r>
      <w:proofErr w:type="gramEnd"/>
      <w:r w:rsidRPr="00D0270F">
        <w:rPr>
          <w:rFonts w:eastAsia="Times New Roman"/>
          <w:color w:val="auto"/>
          <w:szCs w:val="24"/>
        </w:rPr>
        <w:t>-</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t>Budget 2019/20</w:t>
      </w:r>
      <w:r w:rsidRPr="00D0270F">
        <w:rPr>
          <w:rFonts w:eastAsia="Times New Roman"/>
          <w:color w:val="auto"/>
          <w:szCs w:val="24"/>
        </w:rPr>
        <w:tab/>
        <w:t>Actual spent / rec</w:t>
      </w:r>
      <w:r w:rsidRPr="00D0270F">
        <w:rPr>
          <w:rFonts w:eastAsia="Times New Roman"/>
          <w:color w:val="auto"/>
          <w:szCs w:val="24"/>
        </w:rPr>
        <w:tab/>
        <w:t>Balance rem</w:t>
      </w:r>
      <w:r w:rsidRPr="00D0270F">
        <w:rPr>
          <w:rFonts w:eastAsia="Times New Roman"/>
          <w:color w:val="auto"/>
          <w:szCs w:val="24"/>
        </w:rPr>
        <w:tab/>
      </w:r>
      <w:r w:rsidRPr="00D0270F">
        <w:rPr>
          <w:rFonts w:eastAsia="Times New Roman"/>
          <w:color w:val="auto"/>
          <w:szCs w:val="24"/>
        </w:rPr>
        <w:tab/>
        <w:t>%</w:t>
      </w: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Expenditure</w:t>
      </w:r>
      <w:r w:rsidRPr="00D0270F">
        <w:rPr>
          <w:rFonts w:eastAsia="Times New Roman"/>
          <w:color w:val="auto"/>
          <w:szCs w:val="24"/>
        </w:rPr>
        <w:tab/>
      </w:r>
      <w:r w:rsidRPr="00D0270F">
        <w:rPr>
          <w:rFonts w:eastAsia="Times New Roman"/>
          <w:color w:val="auto"/>
          <w:szCs w:val="24"/>
        </w:rPr>
        <w:tab/>
        <w:t>£160694.00</w:t>
      </w:r>
      <w:r w:rsidRPr="00D0270F">
        <w:rPr>
          <w:rFonts w:eastAsia="Times New Roman"/>
          <w:color w:val="auto"/>
          <w:szCs w:val="24"/>
        </w:rPr>
        <w:tab/>
      </w:r>
      <w:r w:rsidRPr="00D0270F">
        <w:rPr>
          <w:rFonts w:eastAsia="Times New Roman"/>
          <w:color w:val="auto"/>
          <w:szCs w:val="24"/>
        </w:rPr>
        <w:tab/>
        <w:t>£156024.77</w:t>
      </w:r>
      <w:r w:rsidRPr="00D0270F">
        <w:rPr>
          <w:rFonts w:eastAsia="Times New Roman"/>
          <w:color w:val="auto"/>
          <w:szCs w:val="24"/>
        </w:rPr>
        <w:tab/>
      </w:r>
      <w:r w:rsidRPr="00D0270F">
        <w:rPr>
          <w:rFonts w:eastAsia="Times New Roman"/>
          <w:color w:val="auto"/>
          <w:szCs w:val="24"/>
        </w:rPr>
        <w:tab/>
        <w:t>£4669.23</w:t>
      </w:r>
      <w:r w:rsidRPr="00D0270F">
        <w:rPr>
          <w:rFonts w:eastAsia="Times New Roman"/>
          <w:color w:val="auto"/>
          <w:szCs w:val="24"/>
        </w:rPr>
        <w:tab/>
      </w:r>
      <w:r w:rsidRPr="00D0270F">
        <w:rPr>
          <w:rFonts w:eastAsia="Times New Roman"/>
          <w:color w:val="auto"/>
          <w:szCs w:val="24"/>
        </w:rPr>
        <w:tab/>
        <w:t>97.09</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Income</w:t>
      </w:r>
      <w:r w:rsidRPr="00D0270F">
        <w:rPr>
          <w:rFonts w:eastAsia="Times New Roman"/>
          <w:color w:val="auto"/>
          <w:szCs w:val="24"/>
        </w:rPr>
        <w:tab/>
      </w:r>
      <w:r w:rsidRPr="00D0270F">
        <w:rPr>
          <w:rFonts w:eastAsia="Times New Roman"/>
          <w:color w:val="auto"/>
          <w:szCs w:val="24"/>
        </w:rPr>
        <w:tab/>
        <w:t>£160694.00</w:t>
      </w:r>
      <w:r w:rsidRPr="00D0270F">
        <w:rPr>
          <w:rFonts w:eastAsia="Times New Roman"/>
          <w:color w:val="auto"/>
          <w:szCs w:val="24"/>
        </w:rPr>
        <w:tab/>
      </w:r>
      <w:r w:rsidRPr="00D0270F">
        <w:rPr>
          <w:rFonts w:eastAsia="Times New Roman"/>
          <w:color w:val="auto"/>
          <w:szCs w:val="24"/>
        </w:rPr>
        <w:tab/>
        <w:t>£169822.38</w:t>
      </w:r>
      <w:r w:rsidRPr="00D0270F">
        <w:rPr>
          <w:rFonts w:eastAsia="Times New Roman"/>
          <w:color w:val="auto"/>
          <w:szCs w:val="24"/>
        </w:rPr>
        <w:tab/>
      </w:r>
      <w:r w:rsidRPr="00D0270F">
        <w:rPr>
          <w:rFonts w:eastAsia="Times New Roman"/>
          <w:color w:val="auto"/>
          <w:szCs w:val="24"/>
        </w:rPr>
        <w:tab/>
        <w:t>£9128.38+</w:t>
      </w:r>
      <w:r w:rsidRPr="00D0270F">
        <w:rPr>
          <w:rFonts w:eastAsia="Times New Roman"/>
          <w:color w:val="auto"/>
          <w:szCs w:val="24"/>
        </w:rPr>
        <w:tab/>
      </w:r>
      <w:r w:rsidRPr="00D0270F">
        <w:rPr>
          <w:rFonts w:eastAsia="Times New Roman"/>
          <w:color w:val="auto"/>
          <w:szCs w:val="24"/>
        </w:rPr>
        <w:tab/>
        <w:t>105.68</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Net Balance</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t>£13797.61 underspent 2019/20</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The bank balance after all of the invoices / income relating to the financial year 2019/20 are below:-</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Barclays Bank</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proofErr w:type="gramStart"/>
      <w:r w:rsidRPr="00D0270F">
        <w:rPr>
          <w:rFonts w:eastAsia="Times New Roman"/>
          <w:color w:val="auto"/>
          <w:szCs w:val="24"/>
        </w:rPr>
        <w:t>£  1025.66</w:t>
      </w:r>
      <w:proofErr w:type="gramEnd"/>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Co-Op Bank</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00D0270F">
        <w:rPr>
          <w:rFonts w:eastAsia="Times New Roman"/>
          <w:color w:val="auto"/>
          <w:szCs w:val="24"/>
        </w:rPr>
        <w:tab/>
      </w:r>
      <w:r w:rsidRPr="00D0270F">
        <w:rPr>
          <w:rFonts w:eastAsia="Times New Roman"/>
          <w:color w:val="auto"/>
          <w:szCs w:val="24"/>
        </w:rPr>
        <w:t>£        0.00</w:t>
      </w: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Bath Building Society</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t>£37533.09</w:t>
      </w: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 xml:space="preserve">Reserves West </w:t>
      </w:r>
      <w:proofErr w:type="spellStart"/>
      <w:r w:rsidRPr="00D0270F">
        <w:rPr>
          <w:rFonts w:eastAsia="Times New Roman"/>
          <w:color w:val="auto"/>
          <w:szCs w:val="24"/>
        </w:rPr>
        <w:t>Brom</w:t>
      </w:r>
      <w:proofErr w:type="spellEnd"/>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t>£44268.66</w:t>
      </w: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Total</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t>£82827.41</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Breakdown of Balances held:-</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b/>
          <w:bCs/>
          <w:color w:val="auto"/>
          <w:szCs w:val="24"/>
        </w:rPr>
      </w:pPr>
      <w:r w:rsidRPr="00D0270F">
        <w:rPr>
          <w:rFonts w:eastAsia="Times New Roman"/>
          <w:b/>
          <w:bCs/>
          <w:color w:val="auto"/>
          <w:szCs w:val="24"/>
        </w:rPr>
        <w:t xml:space="preserve">West Bromwich Account </w:t>
      </w:r>
      <w:r w:rsidRPr="00D0270F">
        <w:rPr>
          <w:rFonts w:eastAsia="Times New Roman"/>
          <w:b/>
          <w:bCs/>
          <w:color w:val="auto"/>
          <w:szCs w:val="24"/>
        </w:rPr>
        <w:tab/>
      </w:r>
      <w:r w:rsidRPr="00D0270F">
        <w:rPr>
          <w:rFonts w:eastAsia="Times New Roman"/>
          <w:b/>
          <w:bCs/>
          <w:color w:val="auto"/>
          <w:szCs w:val="24"/>
        </w:rPr>
        <w:tab/>
        <w:t>(£44268.66)</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Play Area</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00D0270F">
        <w:rPr>
          <w:rFonts w:eastAsia="Times New Roman"/>
          <w:color w:val="auto"/>
          <w:szCs w:val="24"/>
        </w:rPr>
        <w:tab/>
      </w:r>
      <w:r w:rsidRPr="00D0270F">
        <w:rPr>
          <w:rFonts w:eastAsia="Times New Roman"/>
          <w:color w:val="auto"/>
          <w:szCs w:val="24"/>
        </w:rPr>
        <w:t>£5000.00</w:t>
      </w: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Contingency</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00D0270F">
        <w:rPr>
          <w:rFonts w:eastAsia="Times New Roman"/>
          <w:color w:val="auto"/>
          <w:szCs w:val="24"/>
        </w:rPr>
        <w:tab/>
      </w:r>
      <w:r w:rsidRPr="00D0270F">
        <w:rPr>
          <w:rFonts w:eastAsia="Times New Roman"/>
          <w:color w:val="auto"/>
          <w:szCs w:val="24"/>
        </w:rPr>
        <w:t>£3500.00</w:t>
      </w: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Election Expenses</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00D0270F">
        <w:rPr>
          <w:rFonts w:eastAsia="Times New Roman"/>
          <w:color w:val="auto"/>
          <w:szCs w:val="24"/>
        </w:rPr>
        <w:tab/>
      </w:r>
      <w:r w:rsidRPr="00D0270F">
        <w:rPr>
          <w:rFonts w:eastAsia="Times New Roman"/>
          <w:color w:val="auto"/>
          <w:szCs w:val="24"/>
        </w:rPr>
        <w:t>£8445.47</w:t>
      </w: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lastRenderedPageBreak/>
        <w:t>Xmas Lights</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00D0270F">
        <w:rPr>
          <w:rFonts w:eastAsia="Times New Roman"/>
          <w:color w:val="auto"/>
          <w:szCs w:val="24"/>
        </w:rPr>
        <w:tab/>
      </w:r>
      <w:r w:rsidRPr="00D0270F">
        <w:rPr>
          <w:rFonts w:eastAsia="Times New Roman"/>
          <w:color w:val="auto"/>
          <w:szCs w:val="24"/>
        </w:rPr>
        <w:t>£5392.16</w:t>
      </w: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Balance from Y/end 31/3/18</w:t>
      </w:r>
      <w:r w:rsidRPr="00D0270F">
        <w:rPr>
          <w:rFonts w:eastAsia="Times New Roman"/>
          <w:color w:val="auto"/>
          <w:szCs w:val="24"/>
        </w:rPr>
        <w:tab/>
      </w:r>
      <w:r w:rsidRPr="00D0270F">
        <w:rPr>
          <w:rFonts w:eastAsia="Times New Roman"/>
          <w:color w:val="auto"/>
          <w:szCs w:val="24"/>
        </w:rPr>
        <w:tab/>
        <w:t>£8133.42</w:t>
      </w: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Balance from Y/end 31/3/20</w:t>
      </w:r>
      <w:r w:rsidRPr="00D0270F">
        <w:rPr>
          <w:rFonts w:eastAsia="Times New Roman"/>
          <w:color w:val="auto"/>
          <w:szCs w:val="24"/>
        </w:rPr>
        <w:tab/>
        <w:t xml:space="preserve">          £13797.61</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b/>
          <w:bCs/>
          <w:color w:val="auto"/>
          <w:szCs w:val="24"/>
        </w:rPr>
      </w:pPr>
      <w:r w:rsidRPr="00D0270F">
        <w:rPr>
          <w:rFonts w:eastAsia="Times New Roman"/>
          <w:b/>
          <w:bCs/>
          <w:color w:val="auto"/>
          <w:szCs w:val="24"/>
        </w:rPr>
        <w:t xml:space="preserve">Bath Building Society </w:t>
      </w:r>
      <w:r w:rsidRPr="00D0270F">
        <w:rPr>
          <w:rFonts w:eastAsia="Times New Roman"/>
          <w:b/>
          <w:bCs/>
          <w:color w:val="auto"/>
          <w:szCs w:val="24"/>
        </w:rPr>
        <w:tab/>
        <w:t xml:space="preserve">           </w:t>
      </w:r>
      <w:r w:rsidRPr="00D0270F">
        <w:rPr>
          <w:rFonts w:eastAsia="Times New Roman"/>
          <w:b/>
          <w:bCs/>
          <w:color w:val="auto"/>
          <w:szCs w:val="24"/>
        </w:rPr>
        <w:tab/>
        <w:t>(£37533.09)</w:t>
      </w:r>
    </w:p>
    <w:p w:rsidR="00724549" w:rsidRPr="00D0270F" w:rsidRDefault="00724549" w:rsidP="00D0270F">
      <w:pPr>
        <w:spacing w:after="0" w:line="240" w:lineRule="auto"/>
        <w:ind w:left="709" w:right="0" w:firstLine="0"/>
        <w:rPr>
          <w:rFonts w:eastAsia="Times New Roman"/>
          <w:color w:val="auto"/>
          <w:szCs w:val="24"/>
        </w:rPr>
      </w:pPr>
    </w:p>
    <w:p w:rsidR="00724549" w:rsidRPr="00D0270F" w:rsidRDefault="00724549" w:rsidP="00D0270F">
      <w:pPr>
        <w:spacing w:after="0" w:line="240" w:lineRule="auto"/>
        <w:ind w:left="0" w:right="0" w:firstLine="709"/>
        <w:rPr>
          <w:rFonts w:eastAsia="Times New Roman"/>
          <w:color w:val="auto"/>
          <w:szCs w:val="24"/>
        </w:rPr>
      </w:pPr>
      <w:r w:rsidRPr="00D0270F">
        <w:rPr>
          <w:rFonts w:eastAsia="Times New Roman"/>
          <w:color w:val="auto"/>
          <w:szCs w:val="24"/>
        </w:rPr>
        <w:t>Reserves</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00D0270F">
        <w:rPr>
          <w:rFonts w:eastAsia="Times New Roman"/>
          <w:color w:val="auto"/>
          <w:szCs w:val="24"/>
        </w:rPr>
        <w:tab/>
      </w:r>
      <w:r w:rsidRPr="00D0270F">
        <w:rPr>
          <w:rFonts w:eastAsia="Times New Roman"/>
          <w:color w:val="auto"/>
          <w:szCs w:val="24"/>
        </w:rPr>
        <w:t>£30000.00</w:t>
      </w:r>
    </w:p>
    <w:p w:rsidR="00724549" w:rsidRPr="00D0270F" w:rsidRDefault="00724549" w:rsidP="00D0270F">
      <w:pPr>
        <w:spacing w:after="0" w:line="240" w:lineRule="auto"/>
        <w:ind w:left="0" w:right="0" w:firstLine="709"/>
        <w:rPr>
          <w:rFonts w:eastAsia="Times New Roman"/>
          <w:color w:val="auto"/>
          <w:szCs w:val="24"/>
        </w:rPr>
      </w:pPr>
      <w:r w:rsidRPr="00D0270F">
        <w:rPr>
          <w:rFonts w:eastAsia="Times New Roman"/>
          <w:color w:val="auto"/>
          <w:szCs w:val="24"/>
        </w:rPr>
        <w:t>Future Projects</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00D0270F">
        <w:rPr>
          <w:rFonts w:eastAsia="Times New Roman"/>
          <w:color w:val="auto"/>
          <w:szCs w:val="24"/>
        </w:rPr>
        <w:tab/>
      </w:r>
      <w:proofErr w:type="gramStart"/>
      <w:r w:rsidRPr="00D0270F">
        <w:rPr>
          <w:rFonts w:eastAsia="Times New Roman"/>
          <w:color w:val="auto"/>
          <w:szCs w:val="24"/>
        </w:rPr>
        <w:t>£  7533.09</w:t>
      </w:r>
      <w:proofErr w:type="gramEnd"/>
    </w:p>
    <w:p w:rsidR="00724549" w:rsidRPr="00D0270F" w:rsidRDefault="00724549" w:rsidP="00D0270F">
      <w:pPr>
        <w:spacing w:after="0" w:line="240" w:lineRule="auto"/>
        <w:ind w:left="0" w:right="0" w:firstLine="0"/>
        <w:rPr>
          <w:rFonts w:eastAsia="Times New Roman"/>
          <w:color w:val="auto"/>
          <w:szCs w:val="24"/>
        </w:rPr>
      </w:pPr>
    </w:p>
    <w:p w:rsidR="00724549" w:rsidRPr="00D0270F" w:rsidRDefault="00724549" w:rsidP="00D0270F">
      <w:pPr>
        <w:spacing w:after="0" w:line="240" w:lineRule="auto"/>
        <w:ind w:left="0" w:right="0" w:firstLine="709"/>
        <w:rPr>
          <w:rFonts w:eastAsia="Times New Roman"/>
          <w:color w:val="auto"/>
          <w:szCs w:val="24"/>
        </w:rPr>
      </w:pPr>
      <w:r w:rsidRPr="00D0270F">
        <w:rPr>
          <w:rFonts w:eastAsia="Times New Roman"/>
          <w:color w:val="auto"/>
          <w:szCs w:val="24"/>
        </w:rPr>
        <w:t>Total</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00D0270F">
        <w:rPr>
          <w:rFonts w:eastAsia="Times New Roman"/>
          <w:color w:val="auto"/>
          <w:szCs w:val="24"/>
        </w:rPr>
        <w:tab/>
      </w:r>
      <w:r w:rsidRPr="00D0270F">
        <w:rPr>
          <w:rFonts w:eastAsia="Times New Roman"/>
          <w:color w:val="auto"/>
          <w:szCs w:val="24"/>
        </w:rPr>
        <w:t>£37533.09*</w:t>
      </w:r>
    </w:p>
    <w:p w:rsidR="00724549" w:rsidRPr="00D0270F" w:rsidRDefault="00724549" w:rsidP="00D0270F">
      <w:pPr>
        <w:spacing w:after="0" w:line="240" w:lineRule="auto"/>
        <w:ind w:left="0" w:right="0" w:firstLine="0"/>
        <w:rPr>
          <w:rFonts w:eastAsia="Times New Roman"/>
          <w:color w:val="auto"/>
          <w:szCs w:val="24"/>
        </w:rPr>
      </w:pPr>
    </w:p>
    <w:p w:rsidR="00724549" w:rsidRPr="00D0270F" w:rsidRDefault="00724549" w:rsidP="00D0270F">
      <w:pPr>
        <w:spacing w:after="0" w:line="240" w:lineRule="auto"/>
        <w:ind w:left="709" w:right="0" w:firstLine="0"/>
        <w:rPr>
          <w:rFonts w:eastAsia="Times New Roman"/>
          <w:color w:val="auto"/>
          <w:szCs w:val="24"/>
        </w:rPr>
      </w:pPr>
      <w:r w:rsidRPr="00D0270F">
        <w:rPr>
          <w:rFonts w:eastAsia="Times New Roman"/>
          <w:color w:val="auto"/>
          <w:szCs w:val="24"/>
        </w:rPr>
        <w:t xml:space="preserve">*At the </w:t>
      </w:r>
      <w:proofErr w:type="spellStart"/>
      <w:r w:rsidRPr="00D0270F">
        <w:rPr>
          <w:rFonts w:eastAsia="Times New Roman"/>
          <w:color w:val="auto"/>
          <w:szCs w:val="24"/>
        </w:rPr>
        <w:t>year end</w:t>
      </w:r>
      <w:proofErr w:type="spellEnd"/>
      <w:r w:rsidRPr="00D0270F">
        <w:rPr>
          <w:rFonts w:eastAsia="Times New Roman"/>
          <w:color w:val="auto"/>
          <w:szCs w:val="24"/>
        </w:rPr>
        <w:t xml:space="preserve"> of 31</w:t>
      </w:r>
      <w:r w:rsidRPr="00D0270F">
        <w:rPr>
          <w:rFonts w:eastAsia="Times New Roman"/>
          <w:color w:val="auto"/>
          <w:szCs w:val="24"/>
          <w:vertAlign w:val="superscript"/>
        </w:rPr>
        <w:t>st</w:t>
      </w:r>
      <w:r w:rsidRPr="00D0270F">
        <w:rPr>
          <w:rFonts w:eastAsia="Times New Roman"/>
          <w:color w:val="auto"/>
          <w:szCs w:val="24"/>
        </w:rPr>
        <w:t xml:space="preserve"> March 2020 we had to transfer money from this account due to the precept being late.</w:t>
      </w:r>
    </w:p>
    <w:p w:rsidR="00724549" w:rsidRPr="00D0270F" w:rsidRDefault="00724549" w:rsidP="00D0270F">
      <w:pPr>
        <w:spacing w:after="0" w:line="240" w:lineRule="auto"/>
        <w:ind w:left="0" w:right="0" w:firstLine="0"/>
        <w:rPr>
          <w:rFonts w:eastAsia="Times New Roman"/>
          <w:color w:val="auto"/>
          <w:szCs w:val="24"/>
        </w:rPr>
      </w:pPr>
    </w:p>
    <w:p w:rsidR="00724549" w:rsidRPr="00437C20" w:rsidRDefault="00D0270F" w:rsidP="00724549">
      <w:pPr>
        <w:spacing w:after="160" w:line="259" w:lineRule="auto"/>
        <w:ind w:left="0" w:right="0" w:firstLine="0"/>
        <w:rPr>
          <w:rFonts w:eastAsia="Calibri"/>
          <w:color w:val="auto"/>
          <w:szCs w:val="24"/>
          <w:lang w:eastAsia="en-US"/>
        </w:rPr>
      </w:pPr>
      <w:r>
        <w:rPr>
          <w:rFonts w:eastAsia="Calibri"/>
          <w:color w:val="auto"/>
          <w:sz w:val="22"/>
          <w:lang w:eastAsia="en-US"/>
        </w:rPr>
        <w:tab/>
      </w:r>
      <w:r w:rsidR="00437C20" w:rsidRPr="00437C20">
        <w:rPr>
          <w:rFonts w:eastAsia="Calibri"/>
          <w:color w:val="auto"/>
          <w:szCs w:val="24"/>
          <w:lang w:eastAsia="en-US"/>
        </w:rPr>
        <w:t>The above were noted.</w:t>
      </w:r>
    </w:p>
    <w:p w:rsidR="004F48A2" w:rsidRDefault="004F48A2" w:rsidP="00DC5BE8">
      <w:pPr>
        <w:spacing w:after="0" w:line="240" w:lineRule="auto"/>
        <w:ind w:left="0" w:right="0" w:firstLine="0"/>
        <w:rPr>
          <w:rFonts w:eastAsia="Times New Roman" w:cs="Times New Roman"/>
          <w:color w:val="auto"/>
          <w:szCs w:val="24"/>
        </w:rPr>
      </w:pPr>
    </w:p>
    <w:p w:rsidR="00DC5BE8" w:rsidRPr="00DC5BE8" w:rsidRDefault="00DC5BE8" w:rsidP="00DC5BE8">
      <w:pPr>
        <w:spacing w:after="0" w:line="240" w:lineRule="auto"/>
        <w:ind w:left="0" w:right="0" w:firstLine="0"/>
        <w:rPr>
          <w:rFonts w:eastAsia="Times New Roman" w:cs="Times New Roman"/>
          <w:color w:val="auto"/>
          <w:szCs w:val="24"/>
        </w:rPr>
      </w:pPr>
      <w:r w:rsidRPr="00DC5BE8">
        <w:rPr>
          <w:rFonts w:eastAsia="Times New Roman" w:cs="Times New Roman"/>
          <w:color w:val="auto"/>
          <w:szCs w:val="24"/>
        </w:rPr>
        <w:t>8</w:t>
      </w:r>
      <w:r w:rsidR="004F48A2">
        <w:rPr>
          <w:rFonts w:eastAsia="Times New Roman" w:cs="Times New Roman"/>
          <w:color w:val="auto"/>
          <w:szCs w:val="24"/>
        </w:rPr>
        <w:t>.</w:t>
      </w:r>
      <w:r w:rsidR="004F48A2">
        <w:rPr>
          <w:rFonts w:eastAsia="Times New Roman" w:cs="Times New Roman"/>
          <w:color w:val="auto"/>
          <w:szCs w:val="24"/>
        </w:rPr>
        <w:tab/>
        <w:t>ACCOUNTS FOR PAYMENT WITH DELEGATED AUTHORITY FROM THE COUNCIL</w:t>
      </w:r>
    </w:p>
    <w:p w:rsidR="00DC5BE8" w:rsidRDefault="00DC5BE8" w:rsidP="00BB3F77">
      <w:pPr>
        <w:ind w:left="0" w:right="1049" w:firstLine="0"/>
      </w:pPr>
    </w:p>
    <w:p w:rsidR="004F48A2" w:rsidRDefault="00724549" w:rsidP="00D0270F">
      <w:pPr>
        <w:ind w:left="0" w:right="1049" w:firstLine="720"/>
      </w:pPr>
      <w:r>
        <w:t>The accounts as detailed on the agenda papers were approved.</w:t>
      </w:r>
    </w:p>
    <w:p w:rsidR="004F51A3" w:rsidRDefault="004F51A3">
      <w:pPr>
        <w:ind w:left="715" w:right="1049"/>
      </w:pPr>
    </w:p>
    <w:p w:rsidR="007C0F19" w:rsidRDefault="006C1130" w:rsidP="004F51A3">
      <w:pPr>
        <w:spacing w:after="0" w:line="259" w:lineRule="auto"/>
        <w:ind w:left="0" w:right="0" w:firstLine="0"/>
      </w:pPr>
      <w:r>
        <w:t>9</w:t>
      </w:r>
      <w:r w:rsidR="004F51A3">
        <w:t xml:space="preserve">.      </w:t>
      </w:r>
      <w:r w:rsidR="00437C20">
        <w:t xml:space="preserve">  </w:t>
      </w:r>
      <w:r w:rsidR="00E01BDF">
        <w:t xml:space="preserve">ITEMS FOR FUTURE MEETINGS </w:t>
      </w:r>
    </w:p>
    <w:p w:rsidR="007C0F19" w:rsidRDefault="00E01BDF">
      <w:pPr>
        <w:spacing w:after="0" w:line="259" w:lineRule="auto"/>
        <w:ind w:left="720" w:right="0" w:firstLine="0"/>
      </w:pPr>
      <w:r>
        <w:t xml:space="preserve"> </w:t>
      </w:r>
    </w:p>
    <w:p w:rsidR="00DE07D6" w:rsidRDefault="00E01BDF">
      <w:pPr>
        <w:ind w:left="715" w:right="1049"/>
      </w:pPr>
      <w:r>
        <w:t xml:space="preserve">Last date for items to be put on the agenda for the next meeting is </w:t>
      </w:r>
      <w:r w:rsidR="006C1130">
        <w:t>9</w:t>
      </w:r>
      <w:r w:rsidR="004F48A2" w:rsidRPr="004F48A2">
        <w:rPr>
          <w:vertAlign w:val="superscript"/>
        </w:rPr>
        <w:t>th</w:t>
      </w:r>
      <w:r w:rsidR="004F48A2">
        <w:t xml:space="preserve"> September</w:t>
      </w:r>
      <w:r w:rsidR="00DE07D6">
        <w:t xml:space="preserve"> 2020.</w:t>
      </w:r>
      <w:r w:rsidR="008A16F2">
        <w:t xml:space="preserve"> </w:t>
      </w:r>
    </w:p>
    <w:p w:rsidR="006C1130" w:rsidRDefault="006C1130">
      <w:pPr>
        <w:ind w:left="715" w:right="1049"/>
      </w:pPr>
      <w:r>
        <w:t>Toilet block ownership</w:t>
      </w:r>
    </w:p>
    <w:p w:rsidR="006C1130" w:rsidRDefault="006C1130">
      <w:pPr>
        <w:ind w:left="715" w:right="1049"/>
      </w:pPr>
      <w:r>
        <w:t>Replacement vehicle</w:t>
      </w:r>
    </w:p>
    <w:p w:rsidR="006C1130" w:rsidRDefault="00437C20">
      <w:pPr>
        <w:ind w:left="715" w:right="1049"/>
      </w:pPr>
      <w:r>
        <w:t>Reserves Policy</w:t>
      </w:r>
    </w:p>
    <w:p w:rsidR="00437C20" w:rsidRDefault="00437C20">
      <w:pPr>
        <w:ind w:left="715" w:right="1049"/>
      </w:pPr>
    </w:p>
    <w:p w:rsidR="006C1130" w:rsidRDefault="006C1130" w:rsidP="006C1130">
      <w:pPr>
        <w:ind w:left="0" w:right="1049" w:firstLine="0"/>
      </w:pPr>
      <w:r>
        <w:t>10.</w:t>
      </w:r>
      <w:r>
        <w:t xml:space="preserve">     </w:t>
      </w:r>
      <w:r>
        <w:tab/>
        <w:t xml:space="preserve">DATE OF NEXT MEETING   </w:t>
      </w:r>
    </w:p>
    <w:p w:rsidR="006C1130" w:rsidRDefault="006C1130" w:rsidP="006C1130">
      <w:pPr>
        <w:spacing w:after="0" w:line="259" w:lineRule="auto"/>
        <w:ind w:left="0" w:right="0" w:firstLine="0"/>
      </w:pPr>
      <w:r>
        <w:t xml:space="preserve"> </w:t>
      </w:r>
    </w:p>
    <w:p w:rsidR="006C1130" w:rsidRDefault="006C1130" w:rsidP="006C1130">
      <w:pPr>
        <w:ind w:left="715" w:right="1049"/>
      </w:pPr>
      <w:r>
        <w:t xml:space="preserve">Date of the next meeting is Wednesday </w:t>
      </w:r>
      <w:r>
        <w:t>16</w:t>
      </w:r>
      <w:r w:rsidRPr="006C1130">
        <w:rPr>
          <w:vertAlign w:val="superscript"/>
        </w:rPr>
        <w:t>th</w:t>
      </w:r>
      <w:r>
        <w:t xml:space="preserve"> September 2020.</w:t>
      </w:r>
    </w:p>
    <w:p w:rsidR="00DC5BE8" w:rsidRDefault="00DC5BE8" w:rsidP="00EB3762">
      <w:pPr>
        <w:pStyle w:val="Header"/>
        <w:tabs>
          <w:tab w:val="clear" w:pos="4153"/>
          <w:tab w:val="clear" w:pos="8306"/>
        </w:tabs>
        <w:rPr>
          <w:rFonts w:ascii="Arial" w:hAnsi="Arial"/>
          <w:sz w:val="24"/>
          <w:szCs w:val="24"/>
        </w:rPr>
      </w:pPr>
    </w:p>
    <w:p w:rsidR="004E7DAF" w:rsidRPr="00EB3762" w:rsidRDefault="00DC5BE8" w:rsidP="00EB3762">
      <w:pPr>
        <w:pStyle w:val="Header"/>
        <w:tabs>
          <w:tab w:val="clear" w:pos="4153"/>
          <w:tab w:val="clear" w:pos="8306"/>
        </w:tabs>
        <w:rPr>
          <w:rFonts w:ascii="Arial" w:hAnsi="Arial" w:cs="Arial"/>
          <w:sz w:val="24"/>
          <w:szCs w:val="24"/>
        </w:rPr>
      </w:pPr>
      <w:r>
        <w:rPr>
          <w:rFonts w:ascii="Arial" w:hAnsi="Arial"/>
          <w:sz w:val="24"/>
          <w:szCs w:val="24"/>
        </w:rPr>
        <w:t>11</w:t>
      </w:r>
      <w:r w:rsidR="00EB3762">
        <w:rPr>
          <w:rFonts w:ascii="Arial" w:hAnsi="Arial"/>
          <w:sz w:val="24"/>
          <w:szCs w:val="24"/>
        </w:rPr>
        <w:t>.</w:t>
      </w:r>
      <w:r w:rsidR="00EB3762">
        <w:rPr>
          <w:rFonts w:ascii="Arial" w:hAnsi="Arial"/>
          <w:sz w:val="24"/>
          <w:szCs w:val="24"/>
        </w:rPr>
        <w:tab/>
        <w:t>R</w:t>
      </w:r>
      <w:r w:rsidR="004E7DAF" w:rsidRPr="00EB3762">
        <w:rPr>
          <w:rFonts w:ascii="Arial" w:hAnsi="Arial" w:cs="Arial"/>
          <w:sz w:val="24"/>
          <w:szCs w:val="24"/>
        </w:rPr>
        <w:t xml:space="preserve">ECOMMENDATIONS TO THE PARISH COUNCIL </w:t>
      </w:r>
    </w:p>
    <w:p w:rsidR="004E7DAF" w:rsidRDefault="004E7DAF" w:rsidP="004E7DAF">
      <w:pPr>
        <w:spacing w:after="0" w:line="259" w:lineRule="auto"/>
        <w:ind w:left="720" w:right="0" w:firstLine="0"/>
      </w:pPr>
      <w:r w:rsidRPr="00EB3762">
        <w:rPr>
          <w:szCs w:val="24"/>
        </w:rPr>
        <w:t xml:space="preserve"> </w:t>
      </w:r>
    </w:p>
    <w:p w:rsidR="004E7DAF" w:rsidRDefault="004E7DAF" w:rsidP="004E7DAF">
      <w:pPr>
        <w:ind w:left="715" w:right="2763"/>
      </w:pPr>
      <w:r>
        <w:t xml:space="preserve">It was </w:t>
      </w:r>
      <w:r>
        <w:rPr>
          <w:b/>
        </w:rPr>
        <w:t>Resolved</w:t>
      </w:r>
      <w:r>
        <w:t xml:space="preserve"> to Recommend to the Parish Council that:- </w:t>
      </w:r>
    </w:p>
    <w:p w:rsidR="004E7DAF" w:rsidRDefault="004E7DAF" w:rsidP="004E7DAF">
      <w:pPr>
        <w:ind w:left="715" w:right="2763"/>
      </w:pPr>
    </w:p>
    <w:p w:rsidR="004E7DAF" w:rsidRPr="006C1130" w:rsidRDefault="00E51556" w:rsidP="00D30CCE">
      <w:pPr>
        <w:pStyle w:val="ListParagraph"/>
        <w:numPr>
          <w:ilvl w:val="0"/>
          <w:numId w:val="1"/>
        </w:numPr>
        <w:spacing w:after="0" w:line="240" w:lineRule="auto"/>
        <w:ind w:right="0"/>
        <w:rPr>
          <w:rFonts w:eastAsia="Times New Roman"/>
          <w:color w:val="auto"/>
          <w:szCs w:val="24"/>
        </w:rPr>
      </w:pPr>
      <w:r>
        <w:t xml:space="preserve"> </w:t>
      </w:r>
      <w:proofErr w:type="gramStart"/>
      <w:r w:rsidR="004E7DAF">
        <w:t>the</w:t>
      </w:r>
      <w:proofErr w:type="gramEnd"/>
      <w:r w:rsidR="004E7DAF">
        <w:t xml:space="preserve"> accounts as set as Appendix 1 to these minutes be accepted.</w:t>
      </w:r>
    </w:p>
    <w:p w:rsidR="00DE07D6" w:rsidRPr="006C1130" w:rsidRDefault="006C1130" w:rsidP="006C1130">
      <w:pPr>
        <w:pStyle w:val="ListParagraph"/>
        <w:numPr>
          <w:ilvl w:val="0"/>
          <w:numId w:val="1"/>
        </w:numPr>
        <w:spacing w:after="160" w:line="259" w:lineRule="auto"/>
        <w:ind w:right="0"/>
        <w:rPr>
          <w:szCs w:val="24"/>
        </w:rPr>
      </w:pPr>
      <w:proofErr w:type="gramStart"/>
      <w:r w:rsidRPr="006C1130">
        <w:rPr>
          <w:szCs w:val="24"/>
        </w:rPr>
        <w:t>t</w:t>
      </w:r>
      <w:r w:rsidRPr="006C1130">
        <w:rPr>
          <w:rFonts w:eastAsia="Calibri"/>
          <w:color w:val="auto"/>
          <w:szCs w:val="24"/>
          <w:lang w:eastAsia="en-US"/>
        </w:rPr>
        <w:t>he</w:t>
      </w:r>
      <w:proofErr w:type="gramEnd"/>
      <w:r w:rsidRPr="006C1130">
        <w:rPr>
          <w:rFonts w:eastAsia="Calibri"/>
          <w:color w:val="auto"/>
          <w:szCs w:val="24"/>
          <w:lang w:eastAsia="en-US"/>
        </w:rPr>
        <w:t xml:space="preserve"> sum of £1000 is allocated from the grants budget head to clear the A458 footpath as identified and agreed at the March Parish Council meeting.  </w:t>
      </w:r>
    </w:p>
    <w:p w:rsidR="006C1130" w:rsidRDefault="006C1130">
      <w:pPr>
        <w:spacing w:after="160" w:line="259" w:lineRule="auto"/>
        <w:ind w:left="0" w:right="0" w:firstLine="0"/>
      </w:pPr>
      <w:r>
        <w:br w:type="page"/>
      </w:r>
    </w:p>
    <w:p w:rsidR="00D528C5" w:rsidRDefault="0042019D" w:rsidP="006C1130">
      <w:pPr>
        <w:spacing w:after="160" w:line="259" w:lineRule="auto"/>
        <w:ind w:left="709" w:right="0" w:firstLine="0"/>
      </w:pPr>
      <w:r>
        <w:lastRenderedPageBreak/>
        <w:t>A</w:t>
      </w:r>
      <w:r w:rsidR="00E01BDF">
        <w:t xml:space="preserve">ppendix 1 to the minutes of the Finance </w:t>
      </w:r>
      <w:r w:rsidR="00DE07D6">
        <w:t xml:space="preserve">and General Purposes </w:t>
      </w:r>
      <w:r w:rsidR="00E01BDF">
        <w:t xml:space="preserve">Committee </w:t>
      </w:r>
      <w:r w:rsidR="00DE07D6">
        <w:t xml:space="preserve">meeting </w:t>
      </w:r>
      <w:r w:rsidR="00E01BDF">
        <w:t xml:space="preserve">held on the </w:t>
      </w:r>
      <w:proofErr w:type="spellStart"/>
      <w:r w:rsidR="004F48A2">
        <w:t>22</w:t>
      </w:r>
      <w:r w:rsidR="004F48A2" w:rsidRPr="004F48A2">
        <w:rPr>
          <w:vertAlign w:val="superscript"/>
        </w:rPr>
        <w:t>ND</w:t>
      </w:r>
      <w:proofErr w:type="spellEnd"/>
      <w:r w:rsidR="004F48A2">
        <w:t xml:space="preserve"> JULY </w:t>
      </w:r>
      <w:r w:rsidR="00DC5BE8">
        <w:t>2020</w:t>
      </w:r>
    </w:p>
    <w:tbl>
      <w:tblPr>
        <w:tblW w:w="9778" w:type="dxa"/>
        <w:tblInd w:w="108" w:type="dxa"/>
        <w:tblLook w:val="04A0" w:firstRow="1" w:lastRow="0" w:firstColumn="1" w:lastColumn="0" w:noHBand="0" w:noVBand="1"/>
      </w:tblPr>
      <w:tblGrid>
        <w:gridCol w:w="800"/>
        <w:gridCol w:w="3844"/>
        <w:gridCol w:w="1354"/>
        <w:gridCol w:w="1160"/>
        <w:gridCol w:w="1420"/>
        <w:gridCol w:w="1200"/>
      </w:tblGrid>
      <w:tr w:rsidR="004F48A2" w:rsidRPr="004F48A2" w:rsidTr="00D0270F">
        <w:trPr>
          <w:trHeight w:val="310"/>
        </w:trPr>
        <w:tc>
          <w:tcPr>
            <w:tcW w:w="800"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p>
        </w:tc>
        <w:tc>
          <w:tcPr>
            <w:tcW w:w="3844"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r w:rsidRPr="004F48A2">
              <w:rPr>
                <w:rFonts w:eastAsia="Times New Roman"/>
                <w:color w:val="auto"/>
                <w:szCs w:val="24"/>
              </w:rPr>
              <w:t>Budget comparison 2020/2021 item 5</w:t>
            </w:r>
          </w:p>
        </w:tc>
        <w:tc>
          <w:tcPr>
            <w:tcW w:w="1354"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p>
        </w:tc>
        <w:tc>
          <w:tcPr>
            <w:tcW w:w="1160"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ascii="Times New Roman" w:eastAsia="Times New Roman" w:hAnsi="Times New Roman" w:cs="Times New Roman"/>
                <w:color w:val="auto"/>
                <w:sz w:val="20"/>
                <w:szCs w:val="20"/>
              </w:rPr>
            </w:pPr>
          </w:p>
        </w:tc>
        <w:tc>
          <w:tcPr>
            <w:tcW w:w="1200"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ascii="Times New Roman" w:eastAsia="Times New Roman" w:hAnsi="Times New Roman" w:cs="Times New Roman"/>
                <w:color w:val="auto"/>
                <w:sz w:val="20"/>
                <w:szCs w:val="20"/>
              </w:rPr>
            </w:pPr>
          </w:p>
        </w:tc>
      </w:tr>
      <w:tr w:rsidR="004F48A2" w:rsidRPr="004F48A2" w:rsidTr="00D0270F">
        <w:trPr>
          <w:trHeight w:val="350"/>
        </w:trPr>
        <w:tc>
          <w:tcPr>
            <w:tcW w:w="800"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r w:rsidRPr="004F48A2">
              <w:rPr>
                <w:rFonts w:eastAsia="Times New Roman"/>
                <w:color w:val="auto"/>
                <w:szCs w:val="24"/>
              </w:rPr>
              <w:t xml:space="preserve"> </w:t>
            </w:r>
          </w:p>
        </w:tc>
        <w:tc>
          <w:tcPr>
            <w:tcW w:w="3844"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20"/>
                <w:szCs w:val="20"/>
              </w:rPr>
            </w:pPr>
            <w:r w:rsidRPr="004F48A2">
              <w:rPr>
                <w:rFonts w:eastAsia="Times New Roman"/>
                <w:b/>
                <w:bCs/>
                <w:color w:val="auto"/>
                <w:sz w:val="20"/>
                <w:szCs w:val="20"/>
              </w:rPr>
              <w:t>UP TO 30/06/20</w:t>
            </w:r>
          </w:p>
        </w:tc>
        <w:tc>
          <w:tcPr>
            <w:tcW w:w="1354"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8"/>
                <w:szCs w:val="28"/>
              </w:rPr>
            </w:pPr>
            <w:r w:rsidRPr="004F48A2">
              <w:rPr>
                <w:rFonts w:eastAsia="Times New Roman"/>
                <w:color w:val="auto"/>
                <w:sz w:val="28"/>
                <w:szCs w:val="28"/>
              </w:rPr>
              <w:t xml:space="preserve"> </w:t>
            </w:r>
          </w:p>
        </w:tc>
        <w:tc>
          <w:tcPr>
            <w:tcW w:w="1160"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8"/>
                <w:szCs w:val="28"/>
              </w:rPr>
            </w:pPr>
          </w:p>
        </w:tc>
        <w:tc>
          <w:tcPr>
            <w:tcW w:w="1420"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ascii="Times New Roman" w:eastAsia="Times New Roman" w:hAnsi="Times New Roman" w:cs="Times New Roman"/>
                <w:color w:val="auto"/>
                <w:sz w:val="20"/>
                <w:szCs w:val="20"/>
              </w:rPr>
            </w:pPr>
          </w:p>
        </w:tc>
        <w:tc>
          <w:tcPr>
            <w:tcW w:w="1200"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ascii="Times New Roman" w:eastAsia="Times New Roman" w:hAnsi="Times New Roman" w:cs="Times New Roman"/>
                <w:color w:val="auto"/>
                <w:sz w:val="20"/>
                <w:szCs w:val="20"/>
              </w:rPr>
            </w:pPr>
          </w:p>
        </w:tc>
      </w:tr>
      <w:tr w:rsidR="004F48A2" w:rsidRPr="004F48A2" w:rsidTr="00D0270F">
        <w:trPr>
          <w:trHeight w:val="3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single" w:sz="4" w:space="0" w:color="auto"/>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PARISH COUNCIL INCOME</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xml:space="preserve">PROPOSED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 xml:space="preserve">Actual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Balance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 Received</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BUDGET</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Income</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to date</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2020/21</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2020/21</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r w:rsidRPr="004F48A2">
              <w:rPr>
                <w:rFonts w:eastAsia="Times New Roman"/>
                <w:color w:val="auto"/>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r w:rsidRPr="004F48A2">
              <w:rPr>
                <w:rFonts w:eastAsia="Times New Roman"/>
                <w:color w:val="auto"/>
                <w:szCs w:val="24"/>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w:t>
            </w:r>
          </w:p>
        </w:tc>
        <w:tc>
          <w:tcPr>
            <w:tcW w:w="1354" w:type="dxa"/>
            <w:tcBorders>
              <w:top w:val="nil"/>
              <w:left w:val="nil"/>
              <w:bottom w:val="single" w:sz="4" w:space="0" w:color="auto"/>
              <w:right w:val="single" w:sz="4" w:space="0" w:color="auto"/>
            </w:tcBorders>
            <w:shd w:val="clear" w:color="auto" w:fill="auto"/>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r w:rsidRPr="004F48A2">
              <w:rPr>
                <w:rFonts w:eastAsia="Times New Roman"/>
                <w:color w:val="auto"/>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r w:rsidRPr="004F48A2">
              <w:rPr>
                <w:rFonts w:eastAsia="Times New Roman"/>
                <w:color w:val="auto"/>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r w:rsidRPr="004F48A2">
              <w:rPr>
                <w:rFonts w:eastAsia="Times New Roman"/>
                <w:color w:val="auto"/>
                <w:szCs w:val="24"/>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10</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PRECEPT</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144709.00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72354.50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-72354.50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50.0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14</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BURIAL FEES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10225.00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4889.00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-5336.00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47.8</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15</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TOILETS HIGH STREET</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1000.00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-1000.00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16</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xml:space="preserve">DONATIONS </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300.00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-300.00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19</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SUNDRIES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150.00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166.43</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16.43</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111.0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22</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INTEREST ON NEW RESERVES ACC AT WBROM</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30.00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-30.00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23</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INTEREST BATH BUILDING SOCIETY</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24</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POLICE OFFICE RENT</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4000.00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-4000.00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xml:space="preserve"> </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160514.00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77409.93</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-83104.07</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48.2</w:t>
            </w:r>
          </w:p>
        </w:tc>
      </w:tr>
      <w:tr w:rsidR="004F48A2" w:rsidRPr="004F48A2" w:rsidTr="00D0270F">
        <w:trPr>
          <w:trHeight w:val="35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nil"/>
              <w:right w:val="nil"/>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p>
        </w:tc>
        <w:tc>
          <w:tcPr>
            <w:tcW w:w="1354"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8"/>
                <w:szCs w:val="28"/>
              </w:rPr>
            </w:pPr>
            <w:r w:rsidRPr="004F48A2">
              <w:rPr>
                <w:rFonts w:eastAsia="Times New Roman"/>
                <w:color w:val="auto"/>
                <w:sz w:val="28"/>
                <w:szCs w:val="28"/>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r w:rsidRPr="004F48A2">
              <w:rPr>
                <w:rFonts w:eastAsia="Times New Roman"/>
                <w:color w:val="auto"/>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r w:rsidRPr="004F48A2">
              <w:rPr>
                <w:rFonts w:eastAsia="Times New Roman"/>
                <w:color w:val="auto"/>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Cs w:val="24"/>
              </w:rPr>
            </w:pPr>
            <w:r w:rsidRPr="004F48A2">
              <w:rPr>
                <w:rFonts w:eastAsia="Times New Roman"/>
                <w:color w:val="auto"/>
                <w:szCs w:val="24"/>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single" w:sz="4" w:space="0" w:color="auto"/>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u w:val="single"/>
              </w:rPr>
            </w:pPr>
            <w:r w:rsidRPr="004F48A2">
              <w:rPr>
                <w:rFonts w:eastAsia="Times New Roman"/>
                <w:b/>
                <w:bCs/>
                <w:color w:val="auto"/>
                <w:sz w:val="16"/>
                <w:szCs w:val="16"/>
                <w:u w:val="single"/>
              </w:rPr>
              <w:t xml:space="preserve">EXPENDITURE FOR PARISH </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xml:space="preserve">BUDGET </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 xml:space="preserve">Actual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BALANCE</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 spent</w:t>
            </w:r>
          </w:p>
        </w:tc>
      </w:tr>
      <w:tr w:rsidR="004F48A2" w:rsidRPr="004F48A2" w:rsidTr="00D0270F">
        <w:trPr>
          <w:trHeight w:val="44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xml:space="preserve"> </w:t>
            </w:r>
          </w:p>
        </w:tc>
        <w:tc>
          <w:tcPr>
            <w:tcW w:w="1354" w:type="dxa"/>
            <w:tcBorders>
              <w:top w:val="nil"/>
              <w:left w:val="nil"/>
              <w:bottom w:val="single" w:sz="4" w:space="0" w:color="auto"/>
              <w:right w:val="single" w:sz="4" w:space="0" w:color="auto"/>
            </w:tcBorders>
            <w:shd w:val="clear" w:color="auto" w:fill="auto"/>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EXPENDITURE</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EXP.</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REM.</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GENERAL ADMIN</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2020-21</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2020/21</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20"/>
                <w:szCs w:val="20"/>
              </w:rPr>
            </w:pPr>
            <w:r w:rsidRPr="004F48A2">
              <w:rPr>
                <w:rFonts w:eastAsia="Times New Roman"/>
                <w:color w:val="auto"/>
                <w:sz w:val="20"/>
                <w:szCs w:val="20"/>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50/1</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TELEPHONE</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2100.00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2100.00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50/2</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STATIONARY</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2850.00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357.96</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2492.04</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12.6</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50/3</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GENERAL INSURANCE</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1940.00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1971.03</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-31.03</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101.6</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50/4</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RATES BURIAL GROUND AND WATER RATES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1200.00</w:t>
            </w:r>
          </w:p>
        </w:tc>
        <w:tc>
          <w:tcPr>
            <w:tcW w:w="1160" w:type="dxa"/>
            <w:tcBorders>
              <w:top w:val="nil"/>
              <w:left w:val="nil"/>
              <w:bottom w:val="single" w:sz="4" w:space="0" w:color="auto"/>
              <w:right w:val="single" w:sz="4" w:space="0" w:color="auto"/>
            </w:tcBorders>
            <w:shd w:val="clear" w:color="auto" w:fill="auto"/>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716.50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483.50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59.7</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50/5</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OFFICE ELECTRICITY &amp; GAS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1700.00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334.14</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1365.86</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19.7</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50/6</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AUDIT</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850.00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450.00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400.00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52.9</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50/7</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CHAIRMAN'S ALLOWANCE</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500.00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500.00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50/9</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STAFF TRAINING EXPENSES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50/25</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MEMBERS EXPENSES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w:t>
            </w:r>
          </w:p>
        </w:tc>
      </w:tr>
      <w:tr w:rsidR="004F48A2" w:rsidRPr="004F48A2" w:rsidTr="00D0270F">
        <w:trPr>
          <w:trHeight w:val="43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50/47</w:t>
            </w:r>
          </w:p>
        </w:tc>
        <w:tc>
          <w:tcPr>
            <w:tcW w:w="3844" w:type="dxa"/>
            <w:tcBorders>
              <w:top w:val="nil"/>
              <w:left w:val="nil"/>
              <w:bottom w:val="single" w:sz="4" w:space="0" w:color="auto"/>
              <w:right w:val="single" w:sz="4" w:space="0" w:color="auto"/>
            </w:tcBorders>
            <w:shd w:val="clear" w:color="auto" w:fill="auto"/>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COMPUTER SUPPORT SERVICES / OFFICE EQUIP (2010)</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2300.00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614.99</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1685.01</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26.7</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50/48</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PHOTOCOPIER</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240.00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60.00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180.00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25.0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50/51</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GA ADVERTISING</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TOTAL FOR ADMINISTRATION</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13980.00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4504.62</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9475.38</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32.2</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52</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MAINTENANCE</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52/1</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MAINTENANCE TOILETS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2500.00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240.05</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2259.95</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9.6</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52/6</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MAINTENANCE MISC.</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6500.00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1560.52</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4939.48</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24.0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52/7</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MAINTENANCE GRASS CUTTING</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3000.00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600.00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2400.00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20.0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52/26</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MAINTENANCE PLAY AREA</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2000.00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2000.00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MAINTENANCE TOTAL</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14000.00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2400.57</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11599.43</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17.1</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lastRenderedPageBreak/>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u w:val="single"/>
              </w:rPr>
            </w:pPr>
            <w:r w:rsidRPr="004F48A2">
              <w:rPr>
                <w:rFonts w:eastAsia="Times New Roman"/>
                <w:b/>
                <w:bCs/>
                <w:color w:val="auto"/>
                <w:sz w:val="16"/>
                <w:szCs w:val="16"/>
                <w:u w:val="single"/>
              </w:rPr>
              <w:t xml:space="preserve">EXPENDITURE FOR PARISH </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xml:space="preserve">BUDGET </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r>
      <w:tr w:rsidR="004F48A2" w:rsidRPr="004F48A2" w:rsidTr="00D0270F">
        <w:trPr>
          <w:trHeight w:val="44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xml:space="preserve"> </w:t>
            </w:r>
          </w:p>
        </w:tc>
        <w:tc>
          <w:tcPr>
            <w:tcW w:w="1354" w:type="dxa"/>
            <w:tcBorders>
              <w:top w:val="nil"/>
              <w:left w:val="nil"/>
              <w:bottom w:val="single" w:sz="4" w:space="0" w:color="auto"/>
              <w:right w:val="single" w:sz="4" w:space="0" w:color="auto"/>
            </w:tcBorders>
            <w:shd w:val="clear" w:color="auto" w:fill="auto"/>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EXPENDITURE</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54</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GRANTS &amp; SUBS EXTERNAL</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2020-21</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54/1</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PARISH COUNCIL SUBSCRIPTIONS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500.00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403.00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97.00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80.6</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54/2</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SPCA &amp; LCR</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700.00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700.00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54/3</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GRANTS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5434.00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45.00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5389.00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0.8</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xml:space="preserve">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GRANTS &amp; SUBS TOTAL</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6634.00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448.00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6186.00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6.8</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55</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CAR PARK RENTAL</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1450.00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1450.00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57</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CHRISTMAS LIGHTS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4500.00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345.50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4154.50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7.7</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58</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VEHICLES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58/1</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LEASING</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3500.00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746.62</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2753.38</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21.3</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58/2</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FUEL</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1400.00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195.08</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1204.92</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13.9</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58/4</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INSURANCE FOR VEHICLE</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1050.00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1050.00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TOTAL FOR VEHICLES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5950.00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941.70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5008.30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15.8</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60</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CONTINGENCIES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20.00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-20.00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62</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HEALTH AND SAFETY AUDIT</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63'</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PROJECTS FOR COMMUNITY FUNDED BY RENT</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4000.00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172.14</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3827.86</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4.3</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100</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WAGES / SALARIES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103/1</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xml:space="preserve">SALARIES NET </w:t>
            </w:r>
            <w:proofErr w:type="spellStart"/>
            <w:r w:rsidRPr="004F48A2">
              <w:rPr>
                <w:rFonts w:eastAsia="Times New Roman"/>
                <w:color w:val="auto"/>
                <w:sz w:val="16"/>
                <w:szCs w:val="16"/>
              </w:rPr>
              <w:t>inc</w:t>
            </w:r>
            <w:proofErr w:type="spellEnd"/>
            <w:r w:rsidRPr="004F48A2">
              <w:rPr>
                <w:rFonts w:eastAsia="Times New Roman"/>
                <w:color w:val="auto"/>
                <w:sz w:val="16"/>
                <w:szCs w:val="16"/>
              </w:rPr>
              <w:t xml:space="preserve"> pen/Tax/NI/</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81400.00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18258.53</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63141.47</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22.4</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103/3</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EMPLOYERS NATIONAL INS.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7000.00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1051.02</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5948.98</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15.0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103/5</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EMPLOYERS PENSION</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18000.00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3343.08</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14656.92</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18.6</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103/6</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OPENING TOILETS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1100.00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color w:val="auto"/>
                <w:sz w:val="16"/>
                <w:szCs w:val="16"/>
              </w:rPr>
            </w:pPr>
            <w:r w:rsidRPr="004F48A2">
              <w:rPr>
                <w:rFonts w:eastAsia="Times New Roman"/>
                <w:color w:val="auto"/>
                <w:sz w:val="16"/>
                <w:szCs w:val="16"/>
              </w:rPr>
              <w:t>1100.00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TOTAL WAGES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107500.00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22652.63</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84847.37</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21.1</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101/9</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ELECTION EXPENSES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1500.00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1500.00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105</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SOLICITORS FEES</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1000.00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0.00</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1000.00</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0.0</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u w:val="single"/>
              </w:rPr>
            </w:pPr>
            <w:r w:rsidRPr="004F48A2">
              <w:rPr>
                <w:rFonts w:eastAsia="Times New Roman"/>
                <w:b/>
                <w:bCs/>
                <w:color w:val="auto"/>
                <w:sz w:val="16"/>
                <w:szCs w:val="16"/>
                <w:u w:val="single"/>
              </w:rPr>
              <w:t>TOTAL EXPENDITURE</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160514.00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31485.16</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129028.84</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19.6</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u w:val="single"/>
              </w:rPr>
            </w:pPr>
            <w:r w:rsidRPr="004F48A2">
              <w:rPr>
                <w:rFonts w:eastAsia="Times New Roman"/>
                <w:b/>
                <w:bCs/>
                <w:color w:val="auto"/>
                <w:sz w:val="16"/>
                <w:szCs w:val="16"/>
                <w:u w:val="single"/>
              </w:rPr>
              <w:t> </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xml:space="preserve">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u w:val="single"/>
              </w:rPr>
            </w:pPr>
            <w:r w:rsidRPr="004F48A2">
              <w:rPr>
                <w:rFonts w:eastAsia="Times New Roman"/>
                <w:b/>
                <w:bCs/>
                <w:color w:val="auto"/>
                <w:sz w:val="16"/>
                <w:szCs w:val="16"/>
                <w:u w:val="single"/>
              </w:rPr>
              <w:t>TOTAL INCOME</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160514.00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77409.93</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83104.07</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rPr>
            </w:pPr>
            <w:r w:rsidRPr="004F48A2">
              <w:rPr>
                <w:rFonts w:eastAsia="Times New Roman"/>
                <w:b/>
                <w:bCs/>
                <w:color w:val="auto"/>
                <w:sz w:val="16"/>
                <w:szCs w:val="16"/>
              </w:rPr>
              <w:t>48.2</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u w:val="single"/>
              </w:rPr>
            </w:pPr>
            <w:r w:rsidRPr="004F48A2">
              <w:rPr>
                <w:rFonts w:eastAsia="Times New Roman"/>
                <w:b/>
                <w:bCs/>
                <w:color w:val="auto"/>
                <w:sz w:val="16"/>
                <w:szCs w:val="16"/>
                <w:u w:val="single"/>
              </w:rPr>
              <w:t> </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rPr>
            </w:pPr>
            <w:r w:rsidRPr="004F48A2">
              <w:rPr>
                <w:rFonts w:eastAsia="Times New Roman"/>
                <w:b/>
                <w:bCs/>
                <w:color w:val="auto"/>
                <w:sz w:val="16"/>
                <w:szCs w:val="16"/>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r>
      <w:tr w:rsidR="004F48A2" w:rsidRPr="004F48A2" w:rsidTr="00D0270F">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b/>
                <w:bCs/>
                <w:color w:val="auto"/>
                <w:sz w:val="16"/>
                <w:szCs w:val="16"/>
                <w:u w:val="single"/>
              </w:rPr>
            </w:pPr>
            <w:r w:rsidRPr="004F48A2">
              <w:rPr>
                <w:rFonts w:eastAsia="Times New Roman"/>
                <w:b/>
                <w:bCs/>
                <w:color w:val="auto"/>
                <w:sz w:val="16"/>
                <w:szCs w:val="16"/>
                <w:u w:val="single"/>
              </w:rPr>
              <w:t>TOTAL NET BALANCE</w:t>
            </w:r>
          </w:p>
        </w:tc>
        <w:tc>
          <w:tcPr>
            <w:tcW w:w="1354"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0.00</w:t>
            </w:r>
          </w:p>
        </w:tc>
        <w:tc>
          <w:tcPr>
            <w:tcW w:w="116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45924.77</w:t>
            </w:r>
          </w:p>
        </w:tc>
        <w:tc>
          <w:tcPr>
            <w:tcW w:w="142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jc w:val="right"/>
              <w:rPr>
                <w:rFonts w:eastAsia="Times New Roman"/>
                <w:b/>
                <w:bCs/>
                <w:color w:val="auto"/>
                <w:sz w:val="16"/>
                <w:szCs w:val="16"/>
                <w:u w:val="single"/>
              </w:rPr>
            </w:pPr>
            <w:r w:rsidRPr="004F48A2">
              <w:rPr>
                <w:rFonts w:eastAsia="Times New Roman"/>
                <w:b/>
                <w:bCs/>
                <w:color w:val="auto"/>
                <w:sz w:val="16"/>
                <w:szCs w:val="16"/>
                <w:u w:val="single"/>
              </w:rPr>
              <w:t>-45924.77</w:t>
            </w:r>
          </w:p>
        </w:tc>
        <w:tc>
          <w:tcPr>
            <w:tcW w:w="1200" w:type="dxa"/>
            <w:tcBorders>
              <w:top w:val="nil"/>
              <w:left w:val="nil"/>
              <w:bottom w:val="single" w:sz="4" w:space="0" w:color="auto"/>
              <w:right w:val="single" w:sz="4" w:space="0" w:color="auto"/>
            </w:tcBorders>
            <w:shd w:val="clear" w:color="auto" w:fill="auto"/>
            <w:noWrap/>
            <w:vAlign w:val="bottom"/>
            <w:hideMark/>
          </w:tcPr>
          <w:p w:rsidR="004F48A2" w:rsidRPr="004F48A2" w:rsidRDefault="004F48A2" w:rsidP="004F48A2">
            <w:pPr>
              <w:spacing w:after="0" w:line="240" w:lineRule="auto"/>
              <w:ind w:left="0" w:right="0" w:firstLine="0"/>
              <w:rPr>
                <w:rFonts w:eastAsia="Times New Roman"/>
                <w:color w:val="auto"/>
                <w:sz w:val="16"/>
                <w:szCs w:val="16"/>
              </w:rPr>
            </w:pPr>
            <w:r w:rsidRPr="004F48A2">
              <w:rPr>
                <w:rFonts w:eastAsia="Times New Roman"/>
                <w:color w:val="auto"/>
                <w:sz w:val="16"/>
                <w:szCs w:val="16"/>
              </w:rPr>
              <w:t> </w:t>
            </w:r>
          </w:p>
        </w:tc>
      </w:tr>
    </w:tbl>
    <w:p w:rsidR="004F48A2" w:rsidRPr="004F48A2" w:rsidRDefault="004F48A2" w:rsidP="004F48A2">
      <w:pPr>
        <w:spacing w:after="0" w:line="240" w:lineRule="auto"/>
        <w:ind w:left="720" w:right="0" w:hanging="720"/>
        <w:rPr>
          <w:rFonts w:eastAsia="Times New Roman" w:cs="Times New Roman"/>
          <w:snapToGrid w:val="0"/>
          <w:color w:val="auto"/>
          <w:szCs w:val="24"/>
          <w:lang w:eastAsia="en-US"/>
        </w:rPr>
      </w:pPr>
    </w:p>
    <w:p w:rsidR="004F48A2" w:rsidRPr="004F48A2" w:rsidRDefault="004F48A2" w:rsidP="004F48A2">
      <w:pPr>
        <w:widowControl w:val="0"/>
        <w:tabs>
          <w:tab w:val="left" w:pos="90"/>
        </w:tabs>
        <w:autoSpaceDE w:val="0"/>
        <w:autoSpaceDN w:val="0"/>
        <w:adjustRightInd w:val="0"/>
        <w:spacing w:after="0" w:line="240" w:lineRule="auto"/>
        <w:ind w:left="0" w:right="0" w:firstLine="0"/>
        <w:rPr>
          <w:rFonts w:eastAsia="Times New Roman"/>
          <w:color w:val="auto"/>
          <w:szCs w:val="24"/>
        </w:rPr>
      </w:pPr>
      <w:r w:rsidRPr="004F48A2">
        <w:rPr>
          <w:rFonts w:eastAsia="Times New Roman"/>
          <w:color w:val="auto"/>
          <w:szCs w:val="24"/>
        </w:rPr>
        <w:tab/>
      </w:r>
    </w:p>
    <w:p w:rsidR="004F48A2" w:rsidRPr="004F48A2" w:rsidRDefault="004F48A2" w:rsidP="004F48A2">
      <w:pPr>
        <w:widowControl w:val="0"/>
        <w:tabs>
          <w:tab w:val="left" w:pos="90"/>
        </w:tabs>
        <w:autoSpaceDE w:val="0"/>
        <w:autoSpaceDN w:val="0"/>
        <w:adjustRightInd w:val="0"/>
        <w:spacing w:after="0" w:line="240" w:lineRule="auto"/>
        <w:ind w:left="0" w:right="0" w:firstLine="0"/>
        <w:rPr>
          <w:rFonts w:eastAsia="Times New Roman"/>
          <w:b/>
          <w:bCs/>
          <w:sz w:val="47"/>
          <w:szCs w:val="47"/>
        </w:rPr>
      </w:pPr>
      <w:r w:rsidRPr="004F48A2">
        <w:rPr>
          <w:rFonts w:eastAsia="Times New Roman"/>
          <w:color w:val="auto"/>
          <w:szCs w:val="24"/>
        </w:rPr>
        <w:br w:type="page"/>
      </w:r>
      <w:r w:rsidRPr="004F48A2">
        <w:rPr>
          <w:rFonts w:eastAsia="Times New Roman"/>
          <w:b/>
          <w:bCs/>
          <w:sz w:val="40"/>
          <w:szCs w:val="40"/>
        </w:rPr>
        <w:lastRenderedPageBreak/>
        <w:t>Financial Summary - Cashbook</w:t>
      </w:r>
    </w:p>
    <w:p w:rsidR="004F48A2" w:rsidRPr="004F48A2" w:rsidRDefault="004F48A2" w:rsidP="004F48A2">
      <w:pPr>
        <w:widowControl w:val="0"/>
        <w:tabs>
          <w:tab w:val="left" w:pos="90"/>
        </w:tabs>
        <w:autoSpaceDE w:val="0"/>
        <w:autoSpaceDN w:val="0"/>
        <w:adjustRightInd w:val="0"/>
        <w:spacing w:before="32"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Summary between 01/04/20 and 30/06/20 inclusive.</w:t>
      </w:r>
    </w:p>
    <w:p w:rsidR="004F48A2" w:rsidRPr="004F48A2" w:rsidRDefault="004F48A2" w:rsidP="004F48A2">
      <w:pPr>
        <w:widowControl w:val="0"/>
        <w:tabs>
          <w:tab w:val="left" w:pos="90"/>
        </w:tabs>
        <w:autoSpaceDE w:val="0"/>
        <w:autoSpaceDN w:val="0"/>
        <w:adjustRightInd w:val="0"/>
        <w:spacing w:before="61"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Balances at the start of the year</w:t>
      </w:r>
    </w:p>
    <w:p w:rsidR="004F48A2" w:rsidRPr="004F48A2" w:rsidRDefault="004F48A2" w:rsidP="004F48A2">
      <w:pPr>
        <w:widowControl w:val="0"/>
        <w:tabs>
          <w:tab w:val="left" w:pos="90"/>
        </w:tabs>
        <w:autoSpaceDE w:val="0"/>
        <w:autoSpaceDN w:val="0"/>
        <w:adjustRightInd w:val="0"/>
        <w:spacing w:before="46" w:after="0" w:line="240" w:lineRule="auto"/>
        <w:ind w:left="0" w:right="0" w:firstLine="0"/>
        <w:rPr>
          <w:rFonts w:eastAsia="Times New Roman"/>
          <w:b/>
          <w:bCs/>
          <w:sz w:val="27"/>
          <w:szCs w:val="27"/>
        </w:rPr>
      </w:pPr>
      <w:r w:rsidRPr="004F48A2">
        <w:rPr>
          <w:rFonts w:eastAsia="Times New Roman"/>
          <w:color w:val="auto"/>
          <w:szCs w:val="24"/>
        </w:rPr>
        <w:tab/>
      </w:r>
      <w:r w:rsidRPr="004F48A2">
        <w:rPr>
          <w:rFonts w:eastAsia="Times New Roman"/>
          <w:b/>
          <w:bCs/>
          <w:sz w:val="22"/>
        </w:rPr>
        <w:t>Ordinary Accounts</w:t>
      </w:r>
    </w:p>
    <w:p w:rsidR="004F48A2" w:rsidRPr="004F48A2" w:rsidRDefault="004F48A2" w:rsidP="004F48A2">
      <w:pPr>
        <w:widowControl w:val="0"/>
        <w:tabs>
          <w:tab w:val="left" w:pos="90"/>
          <w:tab w:val="right" w:pos="9090"/>
        </w:tabs>
        <w:autoSpaceDE w:val="0"/>
        <w:autoSpaceDN w:val="0"/>
        <w:adjustRightInd w:val="0"/>
        <w:spacing w:before="40"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.BARCLAYS BANK</w:t>
      </w:r>
      <w:r w:rsidRPr="004F48A2">
        <w:rPr>
          <w:rFonts w:eastAsia="Times New Roman"/>
          <w:color w:val="auto"/>
          <w:szCs w:val="24"/>
        </w:rPr>
        <w:tab/>
      </w:r>
      <w:r w:rsidRPr="004F48A2">
        <w:rPr>
          <w:rFonts w:eastAsia="Times New Roman"/>
          <w:sz w:val="20"/>
          <w:szCs w:val="20"/>
        </w:rPr>
        <w:t>£7,074.16</w:t>
      </w:r>
    </w:p>
    <w:p w:rsidR="004F48A2" w:rsidRPr="004F48A2" w:rsidRDefault="004F48A2" w:rsidP="004F48A2">
      <w:pPr>
        <w:widowControl w:val="0"/>
        <w:tabs>
          <w:tab w:val="left" w:pos="90"/>
          <w:tab w:val="right" w:pos="909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.COOPERATIVE BANK C &amp; I</w:t>
      </w:r>
      <w:r w:rsidRPr="004F48A2">
        <w:rPr>
          <w:rFonts w:eastAsia="Times New Roman"/>
          <w:color w:val="auto"/>
          <w:szCs w:val="24"/>
        </w:rPr>
        <w:tab/>
      </w:r>
      <w:r w:rsidRPr="004F48A2">
        <w:rPr>
          <w:rFonts w:eastAsia="Times New Roman"/>
          <w:sz w:val="20"/>
          <w:szCs w:val="20"/>
        </w:rPr>
        <w:t>£8,349.91</w:t>
      </w:r>
    </w:p>
    <w:p w:rsidR="004F48A2" w:rsidRPr="004F48A2" w:rsidRDefault="004F48A2" w:rsidP="004F48A2">
      <w:pPr>
        <w:widowControl w:val="0"/>
        <w:tabs>
          <w:tab w:val="left" w:pos="90"/>
          <w:tab w:val="right" w:pos="909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Alliance and Leicester</w:t>
      </w:r>
      <w:r w:rsidRPr="004F48A2">
        <w:rPr>
          <w:rFonts w:eastAsia="Times New Roman"/>
          <w:color w:val="auto"/>
          <w:szCs w:val="24"/>
        </w:rPr>
        <w:tab/>
      </w:r>
      <w:r w:rsidRPr="004F48A2">
        <w:rPr>
          <w:rFonts w:eastAsia="Times New Roman"/>
          <w:sz w:val="20"/>
          <w:szCs w:val="20"/>
        </w:rPr>
        <w:t>£0.00</w:t>
      </w:r>
    </w:p>
    <w:p w:rsidR="004F48A2" w:rsidRPr="004F48A2" w:rsidRDefault="004F48A2" w:rsidP="004F48A2">
      <w:pPr>
        <w:widowControl w:val="0"/>
        <w:tabs>
          <w:tab w:val="left" w:pos="90"/>
          <w:tab w:val="right" w:pos="909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Bath Building Society</w:t>
      </w:r>
      <w:r w:rsidRPr="004F48A2">
        <w:rPr>
          <w:rFonts w:eastAsia="Times New Roman"/>
          <w:color w:val="auto"/>
          <w:szCs w:val="24"/>
        </w:rPr>
        <w:tab/>
      </w:r>
      <w:r w:rsidRPr="004F48A2">
        <w:rPr>
          <w:rFonts w:eastAsia="Times New Roman"/>
          <w:sz w:val="20"/>
          <w:szCs w:val="20"/>
        </w:rPr>
        <w:t>£37,533.09</w:t>
      </w:r>
    </w:p>
    <w:p w:rsidR="004F48A2" w:rsidRPr="004F48A2" w:rsidRDefault="004F48A2" w:rsidP="004F48A2">
      <w:pPr>
        <w:widowControl w:val="0"/>
        <w:tabs>
          <w:tab w:val="left" w:pos="90"/>
          <w:tab w:val="right" w:pos="909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Reserves West Bromwich</w:t>
      </w:r>
      <w:r w:rsidRPr="004F48A2">
        <w:rPr>
          <w:rFonts w:eastAsia="Times New Roman"/>
          <w:color w:val="auto"/>
          <w:szCs w:val="24"/>
        </w:rPr>
        <w:tab/>
      </w:r>
      <w:r w:rsidRPr="004F48A2">
        <w:rPr>
          <w:rFonts w:eastAsia="Times New Roman"/>
          <w:sz w:val="20"/>
          <w:szCs w:val="20"/>
        </w:rPr>
        <w:t>£30,471.05</w:t>
      </w:r>
    </w:p>
    <w:p w:rsidR="004F48A2" w:rsidRPr="004F48A2" w:rsidRDefault="004F48A2" w:rsidP="004F48A2">
      <w:pPr>
        <w:widowControl w:val="0"/>
        <w:tabs>
          <w:tab w:val="left" w:pos="90"/>
          <w:tab w:val="right" w:pos="909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Santander old account</w:t>
      </w:r>
      <w:r w:rsidRPr="004F48A2">
        <w:rPr>
          <w:rFonts w:eastAsia="Times New Roman"/>
          <w:color w:val="auto"/>
          <w:szCs w:val="24"/>
        </w:rPr>
        <w:tab/>
      </w:r>
      <w:r w:rsidRPr="004F48A2">
        <w:rPr>
          <w:rFonts w:eastAsia="Times New Roman"/>
          <w:sz w:val="20"/>
          <w:szCs w:val="20"/>
        </w:rPr>
        <w:t>£0.00</w:t>
      </w:r>
    </w:p>
    <w:p w:rsidR="004F48A2" w:rsidRPr="004F48A2" w:rsidRDefault="004F48A2" w:rsidP="004F48A2">
      <w:pPr>
        <w:widowControl w:val="0"/>
        <w:tabs>
          <w:tab w:val="left" w:pos="90"/>
          <w:tab w:val="right" w:pos="909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Total</w:t>
      </w:r>
      <w:r w:rsidRPr="004F48A2">
        <w:rPr>
          <w:rFonts w:eastAsia="Times New Roman"/>
          <w:color w:val="auto"/>
          <w:szCs w:val="24"/>
        </w:rPr>
        <w:tab/>
      </w:r>
      <w:r w:rsidRPr="004F48A2">
        <w:rPr>
          <w:rFonts w:eastAsia="Times New Roman"/>
          <w:sz w:val="20"/>
          <w:szCs w:val="20"/>
        </w:rPr>
        <w:t>£83,428.21</w:t>
      </w:r>
    </w:p>
    <w:p w:rsidR="004F48A2" w:rsidRPr="004F48A2" w:rsidRDefault="004F48A2" w:rsidP="004F48A2">
      <w:pPr>
        <w:widowControl w:val="0"/>
        <w:tabs>
          <w:tab w:val="left" w:pos="113"/>
          <w:tab w:val="right" w:pos="6212"/>
          <w:tab w:val="right" w:pos="7983"/>
          <w:tab w:val="right" w:pos="9618"/>
        </w:tabs>
        <w:autoSpaceDE w:val="0"/>
        <w:autoSpaceDN w:val="0"/>
        <w:adjustRightInd w:val="0"/>
        <w:spacing w:before="403"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RECEIPTS</w:t>
      </w:r>
      <w:r w:rsidRPr="004F48A2">
        <w:rPr>
          <w:rFonts w:eastAsia="Times New Roman"/>
          <w:color w:val="auto"/>
          <w:szCs w:val="24"/>
        </w:rPr>
        <w:tab/>
      </w:r>
      <w:r w:rsidRPr="004F48A2">
        <w:rPr>
          <w:rFonts w:eastAsia="Times New Roman"/>
          <w:sz w:val="20"/>
          <w:szCs w:val="20"/>
        </w:rPr>
        <w:t>Net</w:t>
      </w:r>
      <w:r w:rsidRPr="004F48A2">
        <w:rPr>
          <w:rFonts w:eastAsia="Times New Roman"/>
          <w:color w:val="auto"/>
          <w:szCs w:val="24"/>
        </w:rPr>
        <w:tab/>
      </w:r>
      <w:r w:rsidRPr="004F48A2">
        <w:rPr>
          <w:rFonts w:eastAsia="Times New Roman"/>
          <w:sz w:val="20"/>
          <w:szCs w:val="20"/>
        </w:rPr>
        <w:t>Vat</w:t>
      </w:r>
      <w:r w:rsidRPr="004F48A2">
        <w:rPr>
          <w:rFonts w:eastAsia="Times New Roman"/>
          <w:color w:val="auto"/>
          <w:szCs w:val="24"/>
        </w:rPr>
        <w:tab/>
      </w:r>
      <w:r w:rsidRPr="004F48A2">
        <w:rPr>
          <w:rFonts w:eastAsia="Times New Roman"/>
          <w:sz w:val="20"/>
          <w:szCs w:val="20"/>
        </w:rPr>
        <w:t>Gross</w:t>
      </w:r>
    </w:p>
    <w:p w:rsidR="004F48A2" w:rsidRPr="004F48A2" w:rsidRDefault="004F48A2" w:rsidP="004F48A2">
      <w:pPr>
        <w:widowControl w:val="0"/>
        <w:tabs>
          <w:tab w:val="left" w:pos="113"/>
          <w:tab w:val="right" w:pos="6212"/>
          <w:tab w:val="right" w:pos="7983"/>
          <w:tab w:val="right" w:pos="9618"/>
        </w:tabs>
        <w:autoSpaceDE w:val="0"/>
        <w:autoSpaceDN w:val="0"/>
        <w:adjustRightInd w:val="0"/>
        <w:spacing w:before="16"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Council</w:t>
      </w:r>
      <w:r w:rsidRPr="004F48A2">
        <w:rPr>
          <w:rFonts w:eastAsia="Times New Roman"/>
          <w:color w:val="auto"/>
          <w:szCs w:val="24"/>
        </w:rPr>
        <w:tab/>
      </w:r>
      <w:r w:rsidRPr="004F48A2">
        <w:rPr>
          <w:rFonts w:eastAsia="Times New Roman"/>
          <w:sz w:val="20"/>
          <w:szCs w:val="20"/>
        </w:rPr>
        <w:t>£78,884.91</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£78,884.91</w:t>
      </w:r>
    </w:p>
    <w:p w:rsidR="004F48A2" w:rsidRPr="004F48A2" w:rsidRDefault="004F48A2" w:rsidP="004F48A2">
      <w:pPr>
        <w:widowControl w:val="0"/>
        <w:tabs>
          <w:tab w:val="left" w:pos="113"/>
          <w:tab w:val="right" w:pos="6212"/>
          <w:tab w:val="right" w:pos="7983"/>
          <w:tab w:val="right" w:pos="9618"/>
        </w:tabs>
        <w:autoSpaceDE w:val="0"/>
        <w:autoSpaceDN w:val="0"/>
        <w:adjustRightInd w:val="0"/>
        <w:spacing w:before="52"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Total Receipts</w:t>
      </w:r>
      <w:r w:rsidRPr="004F48A2">
        <w:rPr>
          <w:rFonts w:eastAsia="Times New Roman"/>
          <w:color w:val="auto"/>
          <w:szCs w:val="24"/>
        </w:rPr>
        <w:tab/>
      </w:r>
      <w:r w:rsidRPr="004F48A2">
        <w:rPr>
          <w:rFonts w:eastAsia="Times New Roman"/>
          <w:sz w:val="20"/>
          <w:szCs w:val="20"/>
        </w:rPr>
        <w:t>£78,884.91</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£78,884.91</w:t>
      </w:r>
    </w:p>
    <w:p w:rsidR="004F48A2" w:rsidRPr="004F48A2" w:rsidRDefault="004F48A2" w:rsidP="004F48A2">
      <w:pPr>
        <w:widowControl w:val="0"/>
        <w:tabs>
          <w:tab w:val="left" w:pos="90"/>
          <w:tab w:val="right" w:pos="6174"/>
          <w:tab w:val="right" w:pos="7915"/>
          <w:tab w:val="right" w:pos="9672"/>
        </w:tabs>
        <w:autoSpaceDE w:val="0"/>
        <w:autoSpaceDN w:val="0"/>
        <w:adjustRightInd w:val="0"/>
        <w:spacing w:before="156"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PAYMENTS</w:t>
      </w:r>
      <w:r w:rsidRPr="004F48A2">
        <w:rPr>
          <w:rFonts w:eastAsia="Times New Roman"/>
          <w:color w:val="auto"/>
          <w:szCs w:val="24"/>
        </w:rPr>
        <w:tab/>
      </w:r>
      <w:r w:rsidRPr="004F48A2">
        <w:rPr>
          <w:rFonts w:eastAsia="Times New Roman"/>
          <w:sz w:val="20"/>
          <w:szCs w:val="20"/>
        </w:rPr>
        <w:t>Net</w:t>
      </w:r>
      <w:r w:rsidRPr="004F48A2">
        <w:rPr>
          <w:rFonts w:eastAsia="Times New Roman"/>
          <w:color w:val="auto"/>
          <w:szCs w:val="24"/>
        </w:rPr>
        <w:tab/>
      </w:r>
      <w:r w:rsidRPr="004F48A2">
        <w:rPr>
          <w:rFonts w:eastAsia="Times New Roman"/>
          <w:sz w:val="20"/>
          <w:szCs w:val="20"/>
        </w:rPr>
        <w:t>Vat</w:t>
      </w:r>
      <w:r w:rsidRPr="004F48A2">
        <w:rPr>
          <w:rFonts w:eastAsia="Times New Roman"/>
          <w:color w:val="auto"/>
          <w:szCs w:val="24"/>
        </w:rPr>
        <w:tab/>
      </w:r>
      <w:r w:rsidRPr="004F48A2">
        <w:rPr>
          <w:rFonts w:eastAsia="Times New Roman"/>
          <w:sz w:val="20"/>
          <w:szCs w:val="20"/>
        </w:rPr>
        <w:t>Gross</w:t>
      </w:r>
    </w:p>
    <w:p w:rsidR="004F48A2" w:rsidRPr="004F48A2" w:rsidRDefault="004F48A2" w:rsidP="004F48A2">
      <w:pPr>
        <w:widowControl w:val="0"/>
        <w:tabs>
          <w:tab w:val="left" w:pos="90"/>
          <w:tab w:val="right" w:pos="6174"/>
          <w:tab w:val="right" w:pos="7915"/>
          <w:tab w:val="right" w:pos="9671"/>
        </w:tabs>
        <w:autoSpaceDE w:val="0"/>
        <w:autoSpaceDN w:val="0"/>
        <w:adjustRightInd w:val="0"/>
        <w:spacing w:before="16"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Council</w:t>
      </w:r>
      <w:r w:rsidRPr="004F48A2">
        <w:rPr>
          <w:rFonts w:eastAsia="Times New Roman"/>
          <w:color w:val="auto"/>
          <w:szCs w:val="24"/>
        </w:rPr>
        <w:tab/>
      </w:r>
      <w:r w:rsidRPr="004F48A2">
        <w:rPr>
          <w:rFonts w:eastAsia="Times New Roman"/>
          <w:sz w:val="20"/>
          <w:szCs w:val="20"/>
        </w:rPr>
        <w:t>£33,196.46</w:t>
      </w:r>
      <w:r w:rsidRPr="004F48A2">
        <w:rPr>
          <w:rFonts w:eastAsia="Times New Roman"/>
          <w:color w:val="auto"/>
          <w:szCs w:val="24"/>
        </w:rPr>
        <w:tab/>
      </w:r>
      <w:r w:rsidRPr="004F48A2">
        <w:rPr>
          <w:rFonts w:eastAsia="Times New Roman"/>
          <w:sz w:val="20"/>
          <w:szCs w:val="20"/>
        </w:rPr>
        <w:t>£1,005.40</w:t>
      </w:r>
      <w:r w:rsidRPr="004F48A2">
        <w:rPr>
          <w:rFonts w:eastAsia="Times New Roman"/>
          <w:color w:val="auto"/>
          <w:szCs w:val="24"/>
        </w:rPr>
        <w:tab/>
      </w:r>
      <w:r w:rsidRPr="004F48A2">
        <w:rPr>
          <w:rFonts w:eastAsia="Times New Roman"/>
          <w:sz w:val="20"/>
          <w:szCs w:val="20"/>
        </w:rPr>
        <w:t>£34,201.86</w:t>
      </w:r>
    </w:p>
    <w:p w:rsidR="004F48A2" w:rsidRPr="004F48A2" w:rsidRDefault="004F48A2" w:rsidP="004F48A2">
      <w:pPr>
        <w:widowControl w:val="0"/>
        <w:tabs>
          <w:tab w:val="left" w:pos="90"/>
          <w:tab w:val="right" w:pos="6174"/>
          <w:tab w:val="right" w:pos="7915"/>
          <w:tab w:val="right" w:pos="9672"/>
        </w:tabs>
        <w:autoSpaceDE w:val="0"/>
        <w:autoSpaceDN w:val="0"/>
        <w:adjustRightInd w:val="0"/>
        <w:spacing w:before="52"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Total Payments</w:t>
      </w:r>
      <w:r w:rsidRPr="004F48A2">
        <w:rPr>
          <w:rFonts w:eastAsia="Times New Roman"/>
          <w:color w:val="auto"/>
          <w:szCs w:val="24"/>
        </w:rPr>
        <w:tab/>
      </w:r>
      <w:r w:rsidRPr="004F48A2">
        <w:rPr>
          <w:rFonts w:eastAsia="Times New Roman"/>
          <w:sz w:val="20"/>
          <w:szCs w:val="20"/>
        </w:rPr>
        <w:t>£33,196.46</w:t>
      </w:r>
      <w:r w:rsidRPr="004F48A2">
        <w:rPr>
          <w:rFonts w:eastAsia="Times New Roman"/>
          <w:color w:val="auto"/>
          <w:szCs w:val="24"/>
        </w:rPr>
        <w:tab/>
      </w:r>
      <w:r w:rsidRPr="004F48A2">
        <w:rPr>
          <w:rFonts w:eastAsia="Times New Roman"/>
          <w:sz w:val="20"/>
          <w:szCs w:val="20"/>
        </w:rPr>
        <w:t>£1,005.40</w:t>
      </w:r>
      <w:r w:rsidRPr="004F48A2">
        <w:rPr>
          <w:rFonts w:eastAsia="Times New Roman"/>
          <w:color w:val="auto"/>
          <w:szCs w:val="24"/>
        </w:rPr>
        <w:tab/>
      </w:r>
      <w:r w:rsidRPr="004F48A2">
        <w:rPr>
          <w:rFonts w:eastAsia="Times New Roman"/>
          <w:sz w:val="20"/>
          <w:szCs w:val="20"/>
        </w:rPr>
        <w:t>£34,201.86</w:t>
      </w:r>
    </w:p>
    <w:p w:rsidR="004F48A2" w:rsidRPr="004F48A2" w:rsidRDefault="004F48A2" w:rsidP="004F48A2">
      <w:pPr>
        <w:widowControl w:val="0"/>
        <w:tabs>
          <w:tab w:val="left" w:pos="90"/>
        </w:tabs>
        <w:autoSpaceDE w:val="0"/>
        <w:autoSpaceDN w:val="0"/>
        <w:adjustRightInd w:val="0"/>
        <w:spacing w:before="124" w:after="0" w:line="240" w:lineRule="auto"/>
        <w:ind w:left="0" w:right="0" w:firstLine="0"/>
        <w:rPr>
          <w:rFonts w:eastAsia="Times New Roman"/>
          <w:sz w:val="25"/>
          <w:szCs w:val="25"/>
        </w:rPr>
      </w:pPr>
      <w:r w:rsidRPr="004F48A2">
        <w:rPr>
          <w:rFonts w:eastAsia="Times New Roman"/>
          <w:sz w:val="20"/>
          <w:szCs w:val="20"/>
        </w:rPr>
        <w:t>Closing Balances</w:t>
      </w:r>
    </w:p>
    <w:p w:rsidR="004F48A2" w:rsidRPr="004F48A2" w:rsidRDefault="004F48A2" w:rsidP="004F48A2">
      <w:pPr>
        <w:widowControl w:val="0"/>
        <w:tabs>
          <w:tab w:val="left" w:pos="90"/>
        </w:tabs>
        <w:autoSpaceDE w:val="0"/>
        <w:autoSpaceDN w:val="0"/>
        <w:adjustRightInd w:val="0"/>
        <w:spacing w:before="16" w:after="0" w:line="240" w:lineRule="auto"/>
        <w:ind w:left="0" w:right="0" w:firstLine="0"/>
        <w:rPr>
          <w:rFonts w:eastAsia="Times New Roman"/>
          <w:b/>
          <w:bCs/>
          <w:sz w:val="27"/>
          <w:szCs w:val="27"/>
        </w:rPr>
      </w:pPr>
      <w:r w:rsidRPr="004F48A2">
        <w:rPr>
          <w:rFonts w:eastAsia="Times New Roman"/>
          <w:b/>
          <w:bCs/>
          <w:sz w:val="22"/>
        </w:rPr>
        <w:t>Ordinary Accounts</w:t>
      </w:r>
    </w:p>
    <w:p w:rsidR="004F48A2" w:rsidRPr="004F48A2" w:rsidRDefault="004F48A2" w:rsidP="004F48A2">
      <w:pPr>
        <w:widowControl w:val="0"/>
        <w:tabs>
          <w:tab w:val="left" w:pos="90"/>
          <w:tab w:val="right" w:pos="9030"/>
        </w:tabs>
        <w:autoSpaceDE w:val="0"/>
        <w:autoSpaceDN w:val="0"/>
        <w:adjustRightInd w:val="0"/>
        <w:spacing w:before="100" w:after="0" w:line="240" w:lineRule="auto"/>
        <w:ind w:left="0" w:right="0" w:firstLine="0"/>
        <w:rPr>
          <w:rFonts w:eastAsia="Times New Roman"/>
          <w:sz w:val="25"/>
          <w:szCs w:val="25"/>
        </w:rPr>
      </w:pPr>
      <w:r w:rsidRPr="004F48A2">
        <w:rPr>
          <w:rFonts w:eastAsia="Times New Roman"/>
          <w:sz w:val="20"/>
          <w:szCs w:val="20"/>
        </w:rPr>
        <w:t>.BARCLAYS BANK</w:t>
      </w:r>
      <w:r w:rsidRPr="004F48A2">
        <w:rPr>
          <w:rFonts w:eastAsia="Times New Roman"/>
          <w:color w:val="auto"/>
          <w:szCs w:val="24"/>
        </w:rPr>
        <w:tab/>
      </w:r>
      <w:r w:rsidRPr="004F48A2">
        <w:rPr>
          <w:rFonts w:eastAsia="Times New Roman"/>
          <w:sz w:val="20"/>
          <w:szCs w:val="20"/>
        </w:rPr>
        <w:t>£7,067.66</w:t>
      </w:r>
    </w:p>
    <w:p w:rsidR="004F48A2" w:rsidRPr="004F48A2" w:rsidRDefault="004F48A2" w:rsidP="004F48A2">
      <w:pPr>
        <w:widowControl w:val="0"/>
        <w:tabs>
          <w:tab w:val="left" w:pos="90"/>
          <w:tab w:val="right" w:pos="903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sz w:val="20"/>
          <w:szCs w:val="20"/>
        </w:rPr>
        <w:t>.COOPERATIVE BANK C &amp; I</w:t>
      </w:r>
      <w:r w:rsidRPr="004F48A2">
        <w:rPr>
          <w:rFonts w:eastAsia="Times New Roman"/>
          <w:color w:val="auto"/>
          <w:szCs w:val="24"/>
        </w:rPr>
        <w:tab/>
      </w:r>
      <w:r w:rsidRPr="004F48A2">
        <w:rPr>
          <w:rFonts w:eastAsia="Times New Roman"/>
          <w:sz w:val="20"/>
          <w:szCs w:val="20"/>
        </w:rPr>
        <w:t>£53,039.46</w:t>
      </w:r>
    </w:p>
    <w:p w:rsidR="004F48A2" w:rsidRPr="004F48A2" w:rsidRDefault="004F48A2" w:rsidP="004F48A2">
      <w:pPr>
        <w:widowControl w:val="0"/>
        <w:tabs>
          <w:tab w:val="left" w:pos="90"/>
          <w:tab w:val="right" w:pos="903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sz w:val="20"/>
          <w:szCs w:val="20"/>
        </w:rPr>
        <w:t>Alliance and Leicester</w:t>
      </w:r>
      <w:r w:rsidRPr="004F48A2">
        <w:rPr>
          <w:rFonts w:eastAsia="Times New Roman"/>
          <w:color w:val="auto"/>
          <w:szCs w:val="24"/>
        </w:rPr>
        <w:tab/>
      </w:r>
      <w:r w:rsidRPr="004F48A2">
        <w:rPr>
          <w:rFonts w:eastAsia="Times New Roman"/>
          <w:sz w:val="20"/>
          <w:szCs w:val="20"/>
        </w:rPr>
        <w:t>£0.00</w:t>
      </w:r>
    </w:p>
    <w:p w:rsidR="004F48A2" w:rsidRPr="004F48A2" w:rsidRDefault="004F48A2" w:rsidP="004F48A2">
      <w:pPr>
        <w:widowControl w:val="0"/>
        <w:tabs>
          <w:tab w:val="left" w:pos="90"/>
          <w:tab w:val="right" w:pos="903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sz w:val="20"/>
          <w:szCs w:val="20"/>
        </w:rPr>
        <w:t>Bath Building Society</w:t>
      </w:r>
      <w:r w:rsidRPr="004F48A2">
        <w:rPr>
          <w:rFonts w:eastAsia="Times New Roman"/>
          <w:color w:val="auto"/>
          <w:szCs w:val="24"/>
        </w:rPr>
        <w:tab/>
      </w:r>
      <w:r w:rsidRPr="004F48A2">
        <w:rPr>
          <w:rFonts w:eastAsia="Times New Roman"/>
          <w:sz w:val="20"/>
          <w:szCs w:val="20"/>
        </w:rPr>
        <w:t>£37,533.09</w:t>
      </w:r>
    </w:p>
    <w:p w:rsidR="004F48A2" w:rsidRPr="004F48A2" w:rsidRDefault="004F48A2" w:rsidP="004F48A2">
      <w:pPr>
        <w:widowControl w:val="0"/>
        <w:tabs>
          <w:tab w:val="left" w:pos="90"/>
          <w:tab w:val="right" w:pos="903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sz w:val="20"/>
          <w:szCs w:val="20"/>
        </w:rPr>
        <w:t>Reserves West Bromwich</w:t>
      </w:r>
      <w:r w:rsidRPr="004F48A2">
        <w:rPr>
          <w:rFonts w:eastAsia="Times New Roman"/>
          <w:color w:val="auto"/>
          <w:szCs w:val="24"/>
        </w:rPr>
        <w:tab/>
      </w:r>
      <w:r w:rsidRPr="004F48A2">
        <w:rPr>
          <w:rFonts w:eastAsia="Times New Roman"/>
          <w:sz w:val="20"/>
          <w:szCs w:val="20"/>
        </w:rPr>
        <w:t>£30,471.05</w:t>
      </w:r>
    </w:p>
    <w:p w:rsidR="004F48A2" w:rsidRPr="004F48A2" w:rsidRDefault="004F48A2" w:rsidP="004F48A2">
      <w:pPr>
        <w:widowControl w:val="0"/>
        <w:tabs>
          <w:tab w:val="left" w:pos="90"/>
          <w:tab w:val="right" w:pos="903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sz w:val="20"/>
          <w:szCs w:val="20"/>
        </w:rPr>
        <w:t>Santander old account</w:t>
      </w:r>
      <w:r w:rsidRPr="004F48A2">
        <w:rPr>
          <w:rFonts w:eastAsia="Times New Roman"/>
          <w:color w:val="auto"/>
          <w:szCs w:val="24"/>
        </w:rPr>
        <w:tab/>
      </w:r>
      <w:r w:rsidRPr="004F48A2">
        <w:rPr>
          <w:rFonts w:eastAsia="Times New Roman"/>
          <w:sz w:val="20"/>
          <w:szCs w:val="20"/>
        </w:rPr>
        <w:t>£0.00</w:t>
      </w:r>
    </w:p>
    <w:p w:rsidR="004F48A2" w:rsidRPr="004F48A2" w:rsidRDefault="004F48A2" w:rsidP="004F48A2">
      <w:pPr>
        <w:widowControl w:val="0"/>
        <w:tabs>
          <w:tab w:val="left" w:pos="90"/>
          <w:tab w:val="right" w:pos="9030"/>
        </w:tabs>
        <w:autoSpaceDE w:val="0"/>
        <w:autoSpaceDN w:val="0"/>
        <w:adjustRightInd w:val="0"/>
        <w:spacing w:before="13" w:after="0" w:line="240" w:lineRule="auto"/>
        <w:ind w:left="0" w:right="0" w:firstLine="0"/>
        <w:rPr>
          <w:rFonts w:eastAsia="Times New Roman"/>
          <w:sz w:val="25"/>
          <w:szCs w:val="25"/>
        </w:rPr>
      </w:pPr>
      <w:r w:rsidRPr="004F48A2">
        <w:rPr>
          <w:rFonts w:eastAsia="Times New Roman"/>
          <w:sz w:val="20"/>
          <w:szCs w:val="20"/>
        </w:rPr>
        <w:t>Total</w:t>
      </w:r>
      <w:r w:rsidRPr="004F48A2">
        <w:rPr>
          <w:rFonts w:eastAsia="Times New Roman"/>
          <w:color w:val="auto"/>
          <w:szCs w:val="24"/>
        </w:rPr>
        <w:tab/>
      </w:r>
      <w:r w:rsidRPr="004F48A2">
        <w:rPr>
          <w:rFonts w:eastAsia="Times New Roman"/>
          <w:sz w:val="20"/>
          <w:szCs w:val="20"/>
        </w:rPr>
        <w:t>£128,111.26</w:t>
      </w:r>
    </w:p>
    <w:p w:rsidR="004F48A2" w:rsidRPr="004F48A2" w:rsidRDefault="004F48A2" w:rsidP="004F48A2">
      <w:pPr>
        <w:widowControl w:val="0"/>
        <w:tabs>
          <w:tab w:val="left" w:pos="135"/>
        </w:tabs>
        <w:autoSpaceDE w:val="0"/>
        <w:autoSpaceDN w:val="0"/>
        <w:adjustRightInd w:val="0"/>
        <w:spacing w:before="1591" w:after="0" w:line="240" w:lineRule="auto"/>
        <w:ind w:left="0" w:right="0" w:firstLine="0"/>
        <w:rPr>
          <w:rFonts w:eastAsia="Times New Roman"/>
          <w:sz w:val="20"/>
          <w:szCs w:val="20"/>
        </w:rPr>
      </w:pPr>
      <w:r w:rsidRPr="004F48A2">
        <w:rPr>
          <w:rFonts w:eastAsia="Times New Roman"/>
          <w:color w:val="auto"/>
          <w:szCs w:val="24"/>
        </w:rPr>
        <w:tab/>
      </w:r>
      <w:r w:rsidRPr="004F48A2">
        <w:rPr>
          <w:rFonts w:eastAsia="Times New Roman"/>
          <w:sz w:val="16"/>
          <w:szCs w:val="16"/>
        </w:rPr>
        <w:t xml:space="preserve">Signed </w:t>
      </w:r>
    </w:p>
    <w:p w:rsidR="004F48A2" w:rsidRPr="004F48A2" w:rsidRDefault="004F48A2" w:rsidP="004F48A2">
      <w:pPr>
        <w:widowControl w:val="0"/>
        <w:tabs>
          <w:tab w:val="left" w:pos="120"/>
          <w:tab w:val="left" w:pos="6315"/>
        </w:tabs>
        <w:autoSpaceDE w:val="0"/>
        <w:autoSpaceDN w:val="0"/>
        <w:adjustRightInd w:val="0"/>
        <w:spacing w:before="91" w:after="0" w:line="240" w:lineRule="auto"/>
        <w:ind w:left="0" w:right="0" w:firstLine="0"/>
        <w:rPr>
          <w:rFonts w:eastAsia="Times New Roman"/>
          <w:sz w:val="20"/>
          <w:szCs w:val="20"/>
        </w:rPr>
      </w:pPr>
      <w:r w:rsidRPr="004F48A2">
        <w:rPr>
          <w:rFonts w:eastAsia="Times New Roman"/>
          <w:color w:val="auto"/>
          <w:szCs w:val="24"/>
        </w:rPr>
        <w:tab/>
      </w:r>
      <w:r w:rsidRPr="004F48A2">
        <w:rPr>
          <w:rFonts w:eastAsia="Times New Roman"/>
          <w:sz w:val="16"/>
          <w:szCs w:val="16"/>
        </w:rPr>
        <w:t>Chair</w:t>
      </w:r>
      <w:r w:rsidRPr="004F48A2">
        <w:rPr>
          <w:rFonts w:eastAsia="Times New Roman"/>
          <w:color w:val="auto"/>
          <w:szCs w:val="24"/>
        </w:rPr>
        <w:tab/>
      </w:r>
      <w:r w:rsidRPr="004F48A2">
        <w:rPr>
          <w:rFonts w:eastAsia="Times New Roman"/>
          <w:sz w:val="16"/>
          <w:szCs w:val="16"/>
        </w:rPr>
        <w:t>Clerk / Responsible Financial Officer</w:t>
      </w:r>
    </w:p>
    <w:p w:rsidR="004F48A2" w:rsidRPr="004F48A2" w:rsidRDefault="004F48A2" w:rsidP="004F48A2">
      <w:pPr>
        <w:widowControl w:val="0"/>
        <w:tabs>
          <w:tab w:val="left" w:pos="90"/>
          <w:tab w:val="center" w:pos="4942"/>
          <w:tab w:val="right" w:pos="9555"/>
        </w:tabs>
        <w:autoSpaceDE w:val="0"/>
        <w:autoSpaceDN w:val="0"/>
        <w:adjustRightInd w:val="0"/>
        <w:spacing w:before="3591" w:after="0" w:line="240" w:lineRule="auto"/>
        <w:ind w:left="0" w:right="0" w:firstLine="0"/>
        <w:rPr>
          <w:rFonts w:ascii="Times New Roman" w:eastAsia="Times New Roman" w:hAnsi="Times New Roman" w:cs="Times New Roman"/>
          <w:b/>
          <w:bCs/>
          <w:i/>
          <w:iCs/>
          <w:sz w:val="25"/>
          <w:szCs w:val="25"/>
        </w:rPr>
      </w:pPr>
      <w:r w:rsidRPr="004F48A2">
        <w:rPr>
          <w:rFonts w:eastAsia="Times New Roman"/>
          <w:color w:val="auto"/>
          <w:szCs w:val="24"/>
        </w:rPr>
        <w:tab/>
      </w:r>
      <w:r w:rsidRPr="004F48A2">
        <w:rPr>
          <w:rFonts w:ascii="Times New Roman" w:eastAsia="Times New Roman" w:hAnsi="Times New Roman" w:cs="Times New Roman"/>
          <w:sz w:val="16"/>
          <w:szCs w:val="16"/>
        </w:rPr>
        <w:t xml:space="preserve">02/07/20    09:21 AM Vs: </w:t>
      </w:r>
      <w:r w:rsidRPr="004F48A2">
        <w:rPr>
          <w:rFonts w:eastAsia="Times New Roman"/>
          <w:color w:val="auto"/>
          <w:szCs w:val="24"/>
        </w:rPr>
        <w:tab/>
      </w:r>
      <w:r w:rsidRPr="004F48A2">
        <w:rPr>
          <w:rFonts w:ascii="Times New Roman" w:eastAsia="Times New Roman" w:hAnsi="Times New Roman" w:cs="Times New Roman"/>
          <w:b/>
          <w:bCs/>
          <w:i/>
          <w:iCs/>
          <w:sz w:val="22"/>
        </w:rPr>
        <w:t>Kinver Parish Council</w:t>
      </w:r>
      <w:r w:rsidRPr="004F48A2">
        <w:rPr>
          <w:rFonts w:eastAsia="Times New Roman"/>
          <w:color w:val="auto"/>
          <w:szCs w:val="24"/>
        </w:rPr>
        <w:tab/>
      </w:r>
      <w:r w:rsidRPr="004F48A2">
        <w:rPr>
          <w:rFonts w:ascii="Times New Roman" w:eastAsia="Times New Roman" w:hAnsi="Times New Roman" w:cs="Times New Roman"/>
          <w:b/>
          <w:bCs/>
          <w:i/>
          <w:iCs/>
          <w:sz w:val="18"/>
          <w:szCs w:val="18"/>
        </w:rPr>
        <w:t>Page 1 of 1</w:t>
      </w:r>
    </w:p>
    <w:p w:rsidR="004F48A2" w:rsidRPr="004F48A2" w:rsidRDefault="004F48A2" w:rsidP="004F48A2">
      <w:pPr>
        <w:widowControl w:val="0"/>
        <w:tabs>
          <w:tab w:val="left" w:pos="90"/>
        </w:tabs>
        <w:autoSpaceDE w:val="0"/>
        <w:autoSpaceDN w:val="0"/>
        <w:adjustRightInd w:val="0"/>
        <w:spacing w:after="0" w:line="240" w:lineRule="auto"/>
        <w:ind w:left="0" w:right="0" w:firstLine="0"/>
        <w:rPr>
          <w:rFonts w:eastAsia="Times New Roman"/>
          <w:b/>
          <w:bCs/>
          <w:sz w:val="40"/>
          <w:szCs w:val="40"/>
        </w:rPr>
      </w:pPr>
    </w:p>
    <w:p w:rsidR="004F48A2" w:rsidRPr="004F48A2" w:rsidRDefault="004F48A2" w:rsidP="004F48A2">
      <w:pPr>
        <w:widowControl w:val="0"/>
        <w:tabs>
          <w:tab w:val="left" w:pos="90"/>
        </w:tabs>
        <w:autoSpaceDE w:val="0"/>
        <w:autoSpaceDN w:val="0"/>
        <w:adjustRightInd w:val="0"/>
        <w:spacing w:after="0" w:line="240" w:lineRule="auto"/>
        <w:ind w:left="0" w:right="0" w:firstLine="0"/>
        <w:rPr>
          <w:rFonts w:eastAsia="Times New Roman"/>
          <w:b/>
          <w:bCs/>
          <w:sz w:val="40"/>
          <w:szCs w:val="40"/>
        </w:rPr>
      </w:pPr>
    </w:p>
    <w:p w:rsidR="004F48A2" w:rsidRPr="004F48A2" w:rsidRDefault="004F48A2" w:rsidP="004F48A2">
      <w:pPr>
        <w:widowControl w:val="0"/>
        <w:tabs>
          <w:tab w:val="left" w:pos="90"/>
        </w:tabs>
        <w:autoSpaceDE w:val="0"/>
        <w:autoSpaceDN w:val="0"/>
        <w:adjustRightInd w:val="0"/>
        <w:spacing w:after="0" w:line="240" w:lineRule="auto"/>
        <w:ind w:left="0" w:right="0" w:firstLine="0"/>
        <w:rPr>
          <w:rFonts w:eastAsia="Times New Roman"/>
          <w:b/>
          <w:bCs/>
          <w:sz w:val="47"/>
          <w:szCs w:val="47"/>
        </w:rPr>
      </w:pPr>
      <w:r w:rsidRPr="004F48A2">
        <w:rPr>
          <w:rFonts w:eastAsia="Times New Roman"/>
          <w:b/>
          <w:bCs/>
          <w:sz w:val="40"/>
          <w:szCs w:val="40"/>
        </w:rPr>
        <w:lastRenderedPageBreak/>
        <w:t>Financial Budget Comparison</w:t>
      </w:r>
    </w:p>
    <w:p w:rsidR="004F48A2" w:rsidRPr="004F48A2" w:rsidRDefault="004F48A2" w:rsidP="004F48A2">
      <w:pPr>
        <w:widowControl w:val="0"/>
        <w:tabs>
          <w:tab w:val="left" w:pos="90"/>
        </w:tabs>
        <w:autoSpaceDE w:val="0"/>
        <w:autoSpaceDN w:val="0"/>
        <w:adjustRightInd w:val="0"/>
        <w:spacing w:before="77" w:after="0" w:line="240" w:lineRule="auto"/>
        <w:ind w:left="0" w:right="0" w:firstLine="0"/>
        <w:rPr>
          <w:rFonts w:eastAsia="Times New Roman"/>
          <w:sz w:val="25"/>
          <w:szCs w:val="25"/>
        </w:rPr>
      </w:pPr>
      <w:r w:rsidRPr="004F48A2">
        <w:rPr>
          <w:rFonts w:eastAsia="Times New Roman"/>
          <w:sz w:val="20"/>
          <w:szCs w:val="20"/>
        </w:rPr>
        <w:t>Comparison between 01/04/20 and 30/06/20 inclusive.</w:t>
      </w:r>
    </w:p>
    <w:p w:rsidR="004F48A2" w:rsidRPr="004F48A2" w:rsidRDefault="004F48A2" w:rsidP="004F48A2">
      <w:pPr>
        <w:widowControl w:val="0"/>
        <w:tabs>
          <w:tab w:val="left" w:pos="90"/>
        </w:tabs>
        <w:autoSpaceDE w:val="0"/>
        <w:autoSpaceDN w:val="0"/>
        <w:adjustRightInd w:val="0"/>
        <w:spacing w:before="16" w:after="0" w:line="240" w:lineRule="auto"/>
        <w:ind w:left="0" w:right="0" w:firstLine="0"/>
        <w:rPr>
          <w:rFonts w:eastAsia="Times New Roman"/>
          <w:sz w:val="25"/>
          <w:szCs w:val="25"/>
        </w:rPr>
      </w:pPr>
      <w:r w:rsidRPr="004F48A2">
        <w:rPr>
          <w:rFonts w:eastAsia="Times New Roman"/>
          <w:sz w:val="20"/>
          <w:szCs w:val="20"/>
        </w:rPr>
        <w:t>Excludes transactions with an invoice date prior to 01/04/20</w:t>
      </w:r>
    </w:p>
    <w:p w:rsidR="004F48A2" w:rsidRPr="004F48A2" w:rsidRDefault="004F48A2" w:rsidP="004F48A2">
      <w:pPr>
        <w:widowControl w:val="0"/>
        <w:tabs>
          <w:tab w:val="right" w:pos="5446"/>
          <w:tab w:val="right" w:pos="6873"/>
          <w:tab w:val="right" w:pos="8378"/>
          <w:tab w:val="right" w:pos="9805"/>
        </w:tabs>
        <w:autoSpaceDE w:val="0"/>
        <w:autoSpaceDN w:val="0"/>
        <w:adjustRightInd w:val="0"/>
        <w:spacing w:before="34" w:after="0" w:line="240" w:lineRule="auto"/>
        <w:ind w:left="0" w:right="0" w:firstLine="0"/>
        <w:rPr>
          <w:rFonts w:eastAsia="Times New Roman"/>
          <w:color w:val="auto"/>
          <w:szCs w:val="24"/>
        </w:rPr>
      </w:pPr>
      <w:r w:rsidRPr="004F48A2">
        <w:rPr>
          <w:rFonts w:eastAsia="Times New Roman"/>
          <w:color w:val="auto"/>
          <w:szCs w:val="24"/>
        </w:rPr>
        <w:tab/>
      </w:r>
      <w:r w:rsidRPr="004F48A2">
        <w:rPr>
          <w:rFonts w:eastAsia="Times New Roman"/>
          <w:b/>
          <w:bCs/>
          <w:color w:val="1F0000"/>
          <w:sz w:val="20"/>
          <w:szCs w:val="20"/>
        </w:rPr>
        <w:t>2020/2021</w:t>
      </w:r>
      <w:r w:rsidRPr="004F48A2">
        <w:rPr>
          <w:rFonts w:eastAsia="Times New Roman"/>
          <w:color w:val="auto"/>
          <w:szCs w:val="24"/>
        </w:rPr>
        <w:tab/>
      </w:r>
      <w:r w:rsidRPr="004F48A2">
        <w:rPr>
          <w:rFonts w:eastAsia="Times New Roman"/>
          <w:b/>
          <w:bCs/>
          <w:color w:val="1F0000"/>
          <w:sz w:val="20"/>
          <w:szCs w:val="20"/>
        </w:rPr>
        <w:t>Reserve</w:t>
      </w:r>
      <w:r w:rsidRPr="004F48A2">
        <w:rPr>
          <w:rFonts w:eastAsia="Times New Roman"/>
          <w:color w:val="auto"/>
          <w:szCs w:val="24"/>
        </w:rPr>
        <w:tab/>
      </w:r>
      <w:r w:rsidRPr="004F48A2">
        <w:rPr>
          <w:rFonts w:eastAsia="Times New Roman"/>
          <w:b/>
          <w:bCs/>
          <w:color w:val="1F0000"/>
          <w:sz w:val="20"/>
          <w:szCs w:val="20"/>
        </w:rPr>
        <w:t>Actual Net</w:t>
      </w:r>
      <w:r w:rsidRPr="004F48A2">
        <w:rPr>
          <w:rFonts w:eastAsia="Times New Roman"/>
          <w:color w:val="auto"/>
          <w:szCs w:val="24"/>
        </w:rPr>
        <w:tab/>
      </w:r>
      <w:r w:rsidRPr="004F48A2">
        <w:rPr>
          <w:rFonts w:eastAsia="Times New Roman"/>
          <w:b/>
          <w:bCs/>
          <w:color w:val="1F0000"/>
          <w:sz w:val="20"/>
          <w:szCs w:val="20"/>
        </w:rPr>
        <w:t>Balance</w:t>
      </w:r>
    </w:p>
    <w:p w:rsidR="004F48A2" w:rsidRPr="004F48A2" w:rsidRDefault="004F48A2" w:rsidP="004F48A2">
      <w:pPr>
        <w:widowControl w:val="0"/>
        <w:tabs>
          <w:tab w:val="right" w:pos="5446"/>
          <w:tab w:val="right" w:pos="6873"/>
          <w:tab w:val="right" w:pos="8378"/>
          <w:tab w:val="right" w:pos="9805"/>
        </w:tabs>
        <w:autoSpaceDE w:val="0"/>
        <w:autoSpaceDN w:val="0"/>
        <w:adjustRightInd w:val="0"/>
        <w:spacing w:before="34" w:after="0" w:line="240" w:lineRule="auto"/>
        <w:ind w:left="0" w:right="0" w:firstLine="0"/>
        <w:rPr>
          <w:rFonts w:eastAsia="Times New Roman"/>
          <w:b/>
          <w:bCs/>
          <w:sz w:val="25"/>
          <w:szCs w:val="25"/>
        </w:rPr>
      </w:pPr>
      <w:r w:rsidRPr="004F48A2">
        <w:rPr>
          <w:rFonts w:eastAsia="Times New Roman"/>
          <w:b/>
          <w:bCs/>
          <w:color w:val="1F0000"/>
          <w:sz w:val="20"/>
          <w:szCs w:val="20"/>
        </w:rPr>
        <w:t>INCOME</w:t>
      </w:r>
    </w:p>
    <w:p w:rsidR="004F48A2" w:rsidRPr="004F48A2" w:rsidRDefault="004F48A2" w:rsidP="004F48A2">
      <w:pPr>
        <w:widowControl w:val="0"/>
        <w:tabs>
          <w:tab w:val="left" w:pos="90"/>
          <w:tab w:val="left" w:pos="1155"/>
          <w:tab w:val="right" w:pos="5461"/>
          <w:tab w:val="right" w:pos="6873"/>
          <w:tab w:val="right" w:pos="8290"/>
          <w:tab w:val="right" w:pos="9760"/>
        </w:tabs>
        <w:autoSpaceDE w:val="0"/>
        <w:autoSpaceDN w:val="0"/>
        <w:adjustRightInd w:val="0"/>
        <w:spacing w:before="1"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13</w:t>
      </w:r>
      <w:r w:rsidRPr="004F48A2">
        <w:rPr>
          <w:rFonts w:eastAsia="Times New Roman"/>
          <w:color w:val="auto"/>
          <w:szCs w:val="24"/>
        </w:rPr>
        <w:tab/>
      </w:r>
      <w:r w:rsidRPr="004F48A2">
        <w:rPr>
          <w:rFonts w:eastAsia="Times New Roman"/>
          <w:sz w:val="20"/>
          <w:szCs w:val="20"/>
        </w:rPr>
        <w:t xml:space="preserve">INTEREST BATH BUILDING </w:t>
      </w:r>
      <w:r w:rsidRPr="004F48A2">
        <w:rPr>
          <w:rFonts w:eastAsia="Times New Roman"/>
          <w:color w:val="auto"/>
          <w:szCs w:val="24"/>
        </w:rPr>
        <w:tab/>
      </w:r>
      <w:r w:rsidRPr="004F48A2">
        <w:rPr>
          <w:rFonts w:eastAsia="Times New Roman"/>
          <w:sz w:val="20"/>
          <w:szCs w:val="20"/>
        </w:rPr>
        <w:t>£100.00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-£100.00</w:t>
      </w:r>
    </w:p>
    <w:p w:rsidR="004F48A2" w:rsidRPr="004F48A2" w:rsidRDefault="004F48A2" w:rsidP="004F48A2">
      <w:pPr>
        <w:widowControl w:val="0"/>
        <w:tabs>
          <w:tab w:val="left" w:pos="115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SOCIETY</w:t>
      </w:r>
    </w:p>
    <w:p w:rsidR="004F48A2" w:rsidRPr="004F48A2" w:rsidRDefault="004F48A2" w:rsidP="004F48A2">
      <w:pPr>
        <w:widowControl w:val="0"/>
        <w:tabs>
          <w:tab w:val="left" w:pos="90"/>
          <w:tab w:val="left" w:pos="1155"/>
          <w:tab w:val="right" w:pos="5461"/>
          <w:tab w:val="right" w:pos="6873"/>
          <w:tab w:val="right" w:pos="8290"/>
          <w:tab w:val="right" w:pos="9760"/>
        </w:tabs>
        <w:autoSpaceDE w:val="0"/>
        <w:autoSpaceDN w:val="0"/>
        <w:adjustRightInd w:val="0"/>
        <w:spacing w:before="94"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17</w:t>
      </w:r>
      <w:r w:rsidRPr="004F48A2">
        <w:rPr>
          <w:rFonts w:eastAsia="Times New Roman"/>
          <w:color w:val="auto"/>
          <w:szCs w:val="24"/>
        </w:rPr>
        <w:tab/>
      </w:r>
      <w:r w:rsidRPr="004F48A2">
        <w:rPr>
          <w:rFonts w:eastAsia="Times New Roman"/>
          <w:sz w:val="20"/>
          <w:szCs w:val="20"/>
        </w:rPr>
        <w:t>PRECEPT</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£72,354.50</w:t>
      </w:r>
      <w:r w:rsidRPr="004F48A2">
        <w:rPr>
          <w:rFonts w:eastAsia="Times New Roman"/>
          <w:color w:val="auto"/>
          <w:szCs w:val="24"/>
        </w:rPr>
        <w:tab/>
      </w:r>
      <w:r w:rsidRPr="004F48A2">
        <w:rPr>
          <w:rFonts w:eastAsia="Times New Roman"/>
          <w:sz w:val="20"/>
          <w:szCs w:val="20"/>
        </w:rPr>
        <w:t>£72,354.50</w:t>
      </w:r>
    </w:p>
    <w:p w:rsidR="004F48A2" w:rsidRPr="004F48A2" w:rsidRDefault="004F48A2" w:rsidP="004F48A2">
      <w:pPr>
        <w:widowControl w:val="0"/>
        <w:tabs>
          <w:tab w:val="left" w:pos="90"/>
          <w:tab w:val="left" w:pos="1155"/>
          <w:tab w:val="right" w:pos="5461"/>
          <w:tab w:val="right" w:pos="6873"/>
          <w:tab w:val="right" w:pos="8290"/>
          <w:tab w:val="right" w:pos="9760"/>
        </w:tabs>
        <w:autoSpaceDE w:val="0"/>
        <w:autoSpaceDN w:val="0"/>
        <w:adjustRightInd w:val="0"/>
        <w:spacing w:before="5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19</w:t>
      </w:r>
      <w:r w:rsidRPr="004F48A2">
        <w:rPr>
          <w:rFonts w:eastAsia="Times New Roman"/>
          <w:color w:val="auto"/>
          <w:szCs w:val="24"/>
        </w:rPr>
        <w:tab/>
      </w:r>
      <w:r w:rsidRPr="004F48A2">
        <w:rPr>
          <w:rFonts w:eastAsia="Times New Roman"/>
          <w:sz w:val="20"/>
          <w:szCs w:val="20"/>
        </w:rPr>
        <w:t>SUNDRIES</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p>
    <w:p w:rsidR="004F48A2" w:rsidRPr="004F48A2" w:rsidRDefault="004F48A2" w:rsidP="004F48A2">
      <w:pPr>
        <w:widowControl w:val="0"/>
        <w:tabs>
          <w:tab w:val="left" w:pos="90"/>
          <w:tab w:val="left" w:pos="1155"/>
          <w:tab w:val="right" w:pos="5461"/>
          <w:tab w:val="right" w:pos="6873"/>
          <w:tab w:val="right" w:pos="8290"/>
          <w:tab w:val="right" w:pos="9760"/>
        </w:tabs>
        <w:autoSpaceDE w:val="0"/>
        <w:autoSpaceDN w:val="0"/>
        <w:adjustRightInd w:val="0"/>
        <w:spacing w:before="5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30</w:t>
      </w:r>
      <w:r w:rsidRPr="004F48A2">
        <w:rPr>
          <w:rFonts w:eastAsia="Times New Roman"/>
          <w:color w:val="auto"/>
          <w:szCs w:val="24"/>
        </w:rPr>
        <w:tab/>
      </w:r>
      <w:r w:rsidRPr="004F48A2">
        <w:rPr>
          <w:rFonts w:eastAsia="Times New Roman"/>
          <w:sz w:val="20"/>
          <w:szCs w:val="20"/>
        </w:rPr>
        <w:t xml:space="preserve">Burial Fees - Co-Op bank </w:t>
      </w:r>
      <w:r w:rsidRPr="004F48A2">
        <w:rPr>
          <w:rFonts w:eastAsia="Times New Roman"/>
          <w:color w:val="auto"/>
          <w:szCs w:val="24"/>
        </w:rPr>
        <w:tab/>
      </w:r>
      <w:r w:rsidRPr="004F48A2">
        <w:rPr>
          <w:rFonts w:eastAsia="Times New Roman"/>
          <w:sz w:val="20"/>
          <w:szCs w:val="20"/>
        </w:rPr>
        <w:t>£10,225.00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£4,889.00</w:t>
      </w:r>
      <w:r w:rsidRPr="004F48A2">
        <w:rPr>
          <w:rFonts w:eastAsia="Times New Roman"/>
          <w:color w:val="auto"/>
          <w:szCs w:val="24"/>
        </w:rPr>
        <w:tab/>
      </w:r>
      <w:r w:rsidRPr="004F48A2">
        <w:rPr>
          <w:rFonts w:eastAsia="Times New Roman"/>
          <w:sz w:val="20"/>
          <w:szCs w:val="20"/>
        </w:rPr>
        <w:t>-£5,336.00</w:t>
      </w:r>
    </w:p>
    <w:p w:rsidR="004F48A2" w:rsidRPr="004F48A2" w:rsidRDefault="004F48A2" w:rsidP="004F48A2">
      <w:pPr>
        <w:widowControl w:val="0"/>
        <w:tabs>
          <w:tab w:val="left" w:pos="115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proofErr w:type="gramStart"/>
      <w:r w:rsidRPr="004F48A2">
        <w:rPr>
          <w:rFonts w:eastAsia="Times New Roman"/>
          <w:sz w:val="20"/>
          <w:szCs w:val="20"/>
        </w:rPr>
        <w:t>account</w:t>
      </w:r>
      <w:proofErr w:type="gramEnd"/>
    </w:p>
    <w:p w:rsidR="004F48A2" w:rsidRPr="004F48A2" w:rsidRDefault="004F48A2" w:rsidP="004F48A2">
      <w:pPr>
        <w:widowControl w:val="0"/>
        <w:tabs>
          <w:tab w:val="left" w:pos="90"/>
          <w:tab w:val="left" w:pos="1155"/>
          <w:tab w:val="right" w:pos="5461"/>
          <w:tab w:val="right" w:pos="6873"/>
          <w:tab w:val="right" w:pos="8290"/>
          <w:tab w:val="right" w:pos="9760"/>
        </w:tabs>
        <w:autoSpaceDE w:val="0"/>
        <w:autoSpaceDN w:val="0"/>
        <w:adjustRightInd w:val="0"/>
        <w:spacing w:before="94"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31</w:t>
      </w:r>
      <w:r w:rsidRPr="004F48A2">
        <w:rPr>
          <w:rFonts w:eastAsia="Times New Roman"/>
          <w:color w:val="auto"/>
          <w:szCs w:val="24"/>
        </w:rPr>
        <w:tab/>
      </w:r>
      <w:r w:rsidRPr="004F48A2">
        <w:rPr>
          <w:rFonts w:eastAsia="Times New Roman"/>
          <w:sz w:val="20"/>
          <w:szCs w:val="20"/>
        </w:rPr>
        <w:t xml:space="preserve">Toilet Income - Co-Op bank </w:t>
      </w:r>
      <w:r w:rsidRPr="004F48A2">
        <w:rPr>
          <w:rFonts w:eastAsia="Times New Roman"/>
          <w:color w:val="auto"/>
          <w:szCs w:val="24"/>
        </w:rPr>
        <w:tab/>
      </w:r>
      <w:r w:rsidRPr="004F48A2">
        <w:rPr>
          <w:rFonts w:eastAsia="Times New Roman"/>
          <w:sz w:val="20"/>
          <w:szCs w:val="20"/>
        </w:rPr>
        <w:t>£1,000.00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-£1,000.00</w:t>
      </w:r>
    </w:p>
    <w:p w:rsidR="004F48A2" w:rsidRPr="004F48A2" w:rsidRDefault="004F48A2" w:rsidP="004F48A2">
      <w:pPr>
        <w:widowControl w:val="0"/>
        <w:tabs>
          <w:tab w:val="left" w:pos="115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proofErr w:type="gramStart"/>
      <w:r w:rsidRPr="004F48A2">
        <w:rPr>
          <w:rFonts w:eastAsia="Times New Roman"/>
          <w:sz w:val="20"/>
          <w:szCs w:val="20"/>
        </w:rPr>
        <w:t>account</w:t>
      </w:r>
      <w:proofErr w:type="gramEnd"/>
    </w:p>
    <w:p w:rsidR="004F48A2" w:rsidRPr="004F48A2" w:rsidRDefault="004F48A2" w:rsidP="004F48A2">
      <w:pPr>
        <w:widowControl w:val="0"/>
        <w:tabs>
          <w:tab w:val="left" w:pos="90"/>
          <w:tab w:val="left" w:pos="1155"/>
          <w:tab w:val="right" w:pos="5461"/>
          <w:tab w:val="right" w:pos="6873"/>
          <w:tab w:val="right" w:pos="8290"/>
          <w:tab w:val="right" w:pos="9760"/>
        </w:tabs>
        <w:autoSpaceDE w:val="0"/>
        <w:autoSpaceDN w:val="0"/>
        <w:adjustRightInd w:val="0"/>
        <w:spacing w:before="94"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32</w:t>
      </w:r>
      <w:r w:rsidRPr="004F48A2">
        <w:rPr>
          <w:rFonts w:eastAsia="Times New Roman"/>
          <w:color w:val="auto"/>
          <w:szCs w:val="24"/>
        </w:rPr>
        <w:tab/>
      </w:r>
      <w:r w:rsidRPr="004F48A2">
        <w:rPr>
          <w:rFonts w:eastAsia="Times New Roman"/>
          <w:sz w:val="20"/>
          <w:szCs w:val="20"/>
        </w:rPr>
        <w:t xml:space="preserve">Donations - Co-Op bank </w:t>
      </w:r>
      <w:r w:rsidRPr="004F48A2">
        <w:rPr>
          <w:rFonts w:eastAsia="Times New Roman"/>
          <w:color w:val="auto"/>
          <w:szCs w:val="24"/>
        </w:rPr>
        <w:tab/>
      </w:r>
      <w:r w:rsidRPr="004F48A2">
        <w:rPr>
          <w:rFonts w:eastAsia="Times New Roman"/>
          <w:sz w:val="20"/>
          <w:szCs w:val="20"/>
        </w:rPr>
        <w:t>£300.00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-£300.00</w:t>
      </w:r>
    </w:p>
    <w:p w:rsidR="004F48A2" w:rsidRPr="004F48A2" w:rsidRDefault="004F48A2" w:rsidP="004F48A2">
      <w:pPr>
        <w:widowControl w:val="0"/>
        <w:tabs>
          <w:tab w:val="left" w:pos="115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Account</w:t>
      </w:r>
    </w:p>
    <w:p w:rsidR="004F48A2" w:rsidRPr="004F48A2" w:rsidRDefault="004F48A2" w:rsidP="004F48A2">
      <w:pPr>
        <w:widowControl w:val="0"/>
        <w:tabs>
          <w:tab w:val="left" w:pos="90"/>
          <w:tab w:val="left" w:pos="1155"/>
          <w:tab w:val="right" w:pos="5461"/>
          <w:tab w:val="right" w:pos="6873"/>
          <w:tab w:val="right" w:pos="8290"/>
          <w:tab w:val="right" w:pos="9760"/>
        </w:tabs>
        <w:autoSpaceDE w:val="0"/>
        <w:autoSpaceDN w:val="0"/>
        <w:adjustRightInd w:val="0"/>
        <w:spacing w:before="94"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33</w:t>
      </w:r>
      <w:r w:rsidRPr="004F48A2">
        <w:rPr>
          <w:rFonts w:eastAsia="Times New Roman"/>
          <w:color w:val="auto"/>
          <w:szCs w:val="24"/>
        </w:rPr>
        <w:tab/>
      </w:r>
      <w:r w:rsidRPr="004F48A2">
        <w:rPr>
          <w:rFonts w:eastAsia="Times New Roman"/>
          <w:sz w:val="20"/>
          <w:szCs w:val="20"/>
        </w:rPr>
        <w:t>Precept - Co-Op Bank Account</w:t>
      </w:r>
      <w:r w:rsidRPr="004F48A2">
        <w:rPr>
          <w:rFonts w:eastAsia="Times New Roman"/>
          <w:color w:val="auto"/>
          <w:szCs w:val="24"/>
        </w:rPr>
        <w:tab/>
      </w:r>
      <w:r w:rsidRPr="004F48A2">
        <w:rPr>
          <w:rFonts w:eastAsia="Times New Roman"/>
          <w:sz w:val="20"/>
          <w:szCs w:val="20"/>
        </w:rPr>
        <w:t>£144,709.00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-£144,709.00</w:t>
      </w:r>
    </w:p>
    <w:p w:rsidR="004F48A2" w:rsidRPr="004F48A2" w:rsidRDefault="004F48A2" w:rsidP="004F48A2">
      <w:pPr>
        <w:widowControl w:val="0"/>
        <w:tabs>
          <w:tab w:val="left" w:pos="90"/>
          <w:tab w:val="left" w:pos="1155"/>
          <w:tab w:val="right" w:pos="5461"/>
          <w:tab w:val="right" w:pos="6873"/>
          <w:tab w:val="right" w:pos="8290"/>
          <w:tab w:val="right" w:pos="9760"/>
        </w:tabs>
        <w:autoSpaceDE w:val="0"/>
        <w:autoSpaceDN w:val="0"/>
        <w:adjustRightInd w:val="0"/>
        <w:spacing w:before="5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34</w:t>
      </w:r>
      <w:r w:rsidRPr="004F48A2">
        <w:rPr>
          <w:rFonts w:eastAsia="Times New Roman"/>
          <w:color w:val="auto"/>
          <w:szCs w:val="24"/>
        </w:rPr>
        <w:tab/>
      </w:r>
      <w:r w:rsidRPr="004F48A2">
        <w:rPr>
          <w:rFonts w:eastAsia="Times New Roman"/>
          <w:sz w:val="20"/>
          <w:szCs w:val="20"/>
        </w:rPr>
        <w:t>Sundries - Co-Op Bank Account</w:t>
      </w:r>
      <w:r w:rsidRPr="004F48A2">
        <w:rPr>
          <w:rFonts w:eastAsia="Times New Roman"/>
          <w:color w:val="auto"/>
          <w:szCs w:val="24"/>
        </w:rPr>
        <w:tab/>
      </w:r>
      <w:r w:rsidRPr="004F48A2">
        <w:rPr>
          <w:rFonts w:eastAsia="Times New Roman"/>
          <w:sz w:val="20"/>
          <w:szCs w:val="20"/>
        </w:rPr>
        <w:t>£150.00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£166.43</w:t>
      </w:r>
      <w:r w:rsidRPr="004F48A2">
        <w:rPr>
          <w:rFonts w:eastAsia="Times New Roman"/>
          <w:color w:val="auto"/>
          <w:szCs w:val="24"/>
        </w:rPr>
        <w:tab/>
      </w:r>
      <w:r w:rsidRPr="004F48A2">
        <w:rPr>
          <w:rFonts w:eastAsia="Times New Roman"/>
          <w:sz w:val="20"/>
          <w:szCs w:val="20"/>
        </w:rPr>
        <w:t>£16.43</w:t>
      </w:r>
    </w:p>
    <w:p w:rsidR="004F48A2" w:rsidRPr="004F48A2" w:rsidRDefault="004F48A2" w:rsidP="004F48A2">
      <w:pPr>
        <w:widowControl w:val="0"/>
        <w:tabs>
          <w:tab w:val="left" w:pos="90"/>
          <w:tab w:val="left" w:pos="1155"/>
          <w:tab w:val="right" w:pos="5461"/>
          <w:tab w:val="right" w:pos="6873"/>
          <w:tab w:val="right" w:pos="8290"/>
          <w:tab w:val="right" w:pos="9760"/>
        </w:tabs>
        <w:autoSpaceDE w:val="0"/>
        <w:autoSpaceDN w:val="0"/>
        <w:adjustRightInd w:val="0"/>
        <w:spacing w:before="5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35</w:t>
      </w:r>
      <w:r w:rsidRPr="004F48A2">
        <w:rPr>
          <w:rFonts w:eastAsia="Times New Roman"/>
          <w:color w:val="auto"/>
          <w:szCs w:val="24"/>
        </w:rPr>
        <w:tab/>
      </w:r>
      <w:r w:rsidRPr="004F48A2">
        <w:rPr>
          <w:rFonts w:eastAsia="Times New Roman"/>
          <w:sz w:val="20"/>
          <w:szCs w:val="20"/>
        </w:rPr>
        <w:t>Police Office Rent - Co-Op Bank</w:t>
      </w:r>
      <w:r w:rsidRPr="004F48A2">
        <w:rPr>
          <w:rFonts w:eastAsia="Times New Roman"/>
          <w:color w:val="auto"/>
          <w:szCs w:val="24"/>
        </w:rPr>
        <w:tab/>
      </w:r>
      <w:r w:rsidRPr="004F48A2">
        <w:rPr>
          <w:rFonts w:eastAsia="Times New Roman"/>
          <w:sz w:val="20"/>
          <w:szCs w:val="20"/>
        </w:rPr>
        <w:t>£4,000.00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-£4,000.00</w:t>
      </w:r>
    </w:p>
    <w:p w:rsidR="004F48A2" w:rsidRPr="004F48A2" w:rsidRDefault="004F48A2" w:rsidP="004F48A2">
      <w:pPr>
        <w:widowControl w:val="0"/>
        <w:tabs>
          <w:tab w:val="left" w:pos="115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 xml:space="preserve"> Account</w:t>
      </w:r>
    </w:p>
    <w:p w:rsidR="004F48A2" w:rsidRPr="004F48A2" w:rsidRDefault="004F48A2" w:rsidP="004F48A2">
      <w:pPr>
        <w:widowControl w:val="0"/>
        <w:tabs>
          <w:tab w:val="left" w:pos="90"/>
          <w:tab w:val="right" w:pos="5461"/>
          <w:tab w:val="right" w:pos="6873"/>
          <w:tab w:val="right" w:pos="8290"/>
          <w:tab w:val="right" w:pos="9760"/>
        </w:tabs>
        <w:autoSpaceDE w:val="0"/>
        <w:autoSpaceDN w:val="0"/>
        <w:adjustRightInd w:val="0"/>
        <w:spacing w:before="94" w:after="0" w:line="240" w:lineRule="auto"/>
        <w:ind w:left="0" w:right="0" w:firstLine="0"/>
        <w:rPr>
          <w:rFonts w:eastAsia="Times New Roman"/>
          <w:sz w:val="25"/>
          <w:szCs w:val="25"/>
        </w:rPr>
      </w:pPr>
      <w:r w:rsidRPr="004F48A2">
        <w:rPr>
          <w:rFonts w:eastAsia="Times New Roman"/>
          <w:b/>
          <w:bCs/>
          <w:sz w:val="20"/>
          <w:szCs w:val="20"/>
        </w:rPr>
        <w:t>Total Council</w:t>
      </w:r>
      <w:r w:rsidRPr="004F48A2">
        <w:rPr>
          <w:rFonts w:eastAsia="Times New Roman"/>
          <w:color w:val="auto"/>
          <w:szCs w:val="24"/>
        </w:rPr>
        <w:tab/>
      </w:r>
      <w:r w:rsidRPr="004F48A2">
        <w:rPr>
          <w:rFonts w:eastAsia="Times New Roman"/>
          <w:sz w:val="20"/>
          <w:szCs w:val="20"/>
        </w:rPr>
        <w:t>£160,514.00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£77,409.93</w:t>
      </w:r>
      <w:r w:rsidRPr="004F48A2">
        <w:rPr>
          <w:rFonts w:eastAsia="Times New Roman"/>
          <w:color w:val="auto"/>
          <w:szCs w:val="24"/>
        </w:rPr>
        <w:tab/>
      </w:r>
      <w:r w:rsidRPr="004F48A2">
        <w:rPr>
          <w:rFonts w:eastAsia="Times New Roman"/>
          <w:sz w:val="20"/>
          <w:szCs w:val="20"/>
        </w:rPr>
        <w:t>-£83,104.07</w:t>
      </w:r>
    </w:p>
    <w:p w:rsidR="004F48A2" w:rsidRPr="004F48A2" w:rsidRDefault="004F48A2" w:rsidP="004F48A2">
      <w:pPr>
        <w:widowControl w:val="0"/>
        <w:tabs>
          <w:tab w:val="left" w:pos="90"/>
          <w:tab w:val="right" w:pos="5461"/>
          <w:tab w:val="right" w:pos="6873"/>
          <w:tab w:val="right" w:pos="8290"/>
          <w:tab w:val="right" w:pos="9760"/>
        </w:tabs>
        <w:autoSpaceDE w:val="0"/>
        <w:autoSpaceDN w:val="0"/>
        <w:adjustRightInd w:val="0"/>
        <w:spacing w:before="2" w:after="0" w:line="240" w:lineRule="auto"/>
        <w:ind w:left="0" w:right="0" w:firstLine="0"/>
        <w:rPr>
          <w:rFonts w:eastAsia="Times New Roman"/>
          <w:sz w:val="25"/>
          <w:szCs w:val="25"/>
        </w:rPr>
      </w:pPr>
      <w:r w:rsidRPr="004F48A2">
        <w:rPr>
          <w:rFonts w:eastAsia="Times New Roman"/>
          <w:b/>
          <w:bCs/>
          <w:sz w:val="20"/>
          <w:szCs w:val="20"/>
        </w:rPr>
        <w:t>Total Income</w:t>
      </w:r>
      <w:r w:rsidRPr="004F48A2">
        <w:rPr>
          <w:rFonts w:eastAsia="Times New Roman"/>
          <w:color w:val="auto"/>
          <w:szCs w:val="24"/>
        </w:rPr>
        <w:tab/>
      </w:r>
      <w:r w:rsidRPr="004F48A2">
        <w:rPr>
          <w:rFonts w:eastAsia="Times New Roman"/>
          <w:sz w:val="20"/>
          <w:szCs w:val="20"/>
        </w:rPr>
        <w:t>£160,514.00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£77,409.93</w:t>
      </w:r>
      <w:r w:rsidRPr="004F48A2">
        <w:rPr>
          <w:rFonts w:eastAsia="Times New Roman"/>
          <w:color w:val="auto"/>
          <w:szCs w:val="24"/>
        </w:rPr>
        <w:tab/>
      </w:r>
      <w:r w:rsidRPr="004F48A2">
        <w:rPr>
          <w:rFonts w:eastAsia="Times New Roman"/>
          <w:sz w:val="20"/>
          <w:szCs w:val="20"/>
        </w:rPr>
        <w:t>-£83,104.07</w:t>
      </w:r>
    </w:p>
    <w:p w:rsidR="004F48A2" w:rsidRPr="004F48A2" w:rsidRDefault="004F48A2" w:rsidP="004F48A2">
      <w:pPr>
        <w:widowControl w:val="0"/>
        <w:tabs>
          <w:tab w:val="right" w:pos="5446"/>
          <w:tab w:val="right" w:pos="6873"/>
          <w:tab w:val="right" w:pos="8378"/>
          <w:tab w:val="right" w:pos="9805"/>
        </w:tabs>
        <w:autoSpaceDE w:val="0"/>
        <w:autoSpaceDN w:val="0"/>
        <w:adjustRightInd w:val="0"/>
        <w:spacing w:before="34" w:after="0" w:line="240" w:lineRule="auto"/>
        <w:ind w:left="0" w:right="0" w:firstLine="0"/>
        <w:rPr>
          <w:rFonts w:eastAsia="Times New Roman"/>
          <w:b/>
          <w:bCs/>
          <w:color w:val="1F0000"/>
          <w:sz w:val="25"/>
          <w:szCs w:val="25"/>
        </w:rPr>
      </w:pPr>
      <w:r w:rsidRPr="004F48A2">
        <w:rPr>
          <w:rFonts w:eastAsia="Times New Roman"/>
          <w:color w:val="auto"/>
          <w:szCs w:val="24"/>
        </w:rPr>
        <w:tab/>
      </w:r>
      <w:r w:rsidRPr="004F48A2">
        <w:rPr>
          <w:rFonts w:eastAsia="Times New Roman"/>
          <w:b/>
          <w:bCs/>
          <w:color w:val="1F0000"/>
          <w:sz w:val="20"/>
          <w:szCs w:val="20"/>
        </w:rPr>
        <w:t>2020/2021</w:t>
      </w:r>
      <w:r w:rsidRPr="004F48A2">
        <w:rPr>
          <w:rFonts w:eastAsia="Times New Roman"/>
          <w:color w:val="auto"/>
          <w:szCs w:val="24"/>
        </w:rPr>
        <w:tab/>
      </w:r>
      <w:r w:rsidRPr="004F48A2">
        <w:rPr>
          <w:rFonts w:eastAsia="Times New Roman"/>
          <w:b/>
          <w:bCs/>
          <w:color w:val="1F0000"/>
          <w:sz w:val="20"/>
          <w:szCs w:val="20"/>
        </w:rPr>
        <w:t>Reserve</w:t>
      </w:r>
      <w:r w:rsidRPr="004F48A2">
        <w:rPr>
          <w:rFonts w:eastAsia="Times New Roman"/>
          <w:color w:val="auto"/>
          <w:szCs w:val="24"/>
        </w:rPr>
        <w:tab/>
      </w:r>
      <w:r w:rsidRPr="004F48A2">
        <w:rPr>
          <w:rFonts w:eastAsia="Times New Roman"/>
          <w:b/>
          <w:bCs/>
          <w:color w:val="1F0000"/>
          <w:sz w:val="20"/>
          <w:szCs w:val="20"/>
        </w:rPr>
        <w:t>Actual Net</w:t>
      </w:r>
      <w:r w:rsidRPr="004F48A2">
        <w:rPr>
          <w:rFonts w:eastAsia="Times New Roman"/>
          <w:color w:val="auto"/>
          <w:szCs w:val="24"/>
        </w:rPr>
        <w:tab/>
      </w:r>
      <w:r w:rsidRPr="004F48A2">
        <w:rPr>
          <w:rFonts w:eastAsia="Times New Roman"/>
          <w:b/>
          <w:bCs/>
          <w:color w:val="1F0000"/>
          <w:sz w:val="20"/>
          <w:szCs w:val="20"/>
        </w:rPr>
        <w:t>Balance</w:t>
      </w:r>
    </w:p>
    <w:p w:rsidR="004F48A2" w:rsidRPr="004F48A2" w:rsidRDefault="004F48A2" w:rsidP="004F48A2">
      <w:pPr>
        <w:widowControl w:val="0"/>
        <w:tabs>
          <w:tab w:val="right" w:pos="6873"/>
        </w:tabs>
        <w:autoSpaceDE w:val="0"/>
        <w:autoSpaceDN w:val="0"/>
        <w:adjustRightInd w:val="0"/>
        <w:spacing w:after="0" w:line="240" w:lineRule="auto"/>
        <w:ind w:left="0" w:right="0" w:firstLine="0"/>
        <w:rPr>
          <w:rFonts w:eastAsia="Times New Roman"/>
          <w:b/>
          <w:bCs/>
          <w:color w:val="1F0000"/>
          <w:sz w:val="22"/>
        </w:rPr>
      </w:pPr>
      <w:r w:rsidRPr="004F48A2">
        <w:rPr>
          <w:rFonts w:eastAsia="Times New Roman"/>
          <w:color w:val="auto"/>
          <w:szCs w:val="24"/>
        </w:rPr>
        <w:tab/>
      </w:r>
      <w:r w:rsidRPr="004F48A2">
        <w:rPr>
          <w:rFonts w:eastAsia="Times New Roman"/>
          <w:b/>
          <w:bCs/>
          <w:color w:val="1F0000"/>
          <w:sz w:val="20"/>
          <w:szCs w:val="20"/>
        </w:rPr>
        <w:t>Movements</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before="133"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110</w:t>
      </w:r>
      <w:r w:rsidRPr="004F48A2">
        <w:rPr>
          <w:rFonts w:eastAsia="Times New Roman"/>
          <w:color w:val="auto"/>
          <w:szCs w:val="24"/>
        </w:rPr>
        <w:tab/>
      </w:r>
      <w:r w:rsidRPr="004F48A2">
        <w:rPr>
          <w:rFonts w:eastAsia="Times New Roman"/>
          <w:sz w:val="20"/>
          <w:szCs w:val="20"/>
        </w:rPr>
        <w:t xml:space="preserve">General Administration - Co-Op </w:t>
      </w:r>
      <w:r w:rsidRPr="004F48A2">
        <w:rPr>
          <w:rFonts w:eastAsia="Times New Roman"/>
          <w:color w:val="auto"/>
          <w:szCs w:val="24"/>
        </w:rPr>
        <w:tab/>
      </w:r>
      <w:r w:rsidRPr="004F48A2">
        <w:rPr>
          <w:rFonts w:eastAsia="Times New Roman"/>
          <w:sz w:val="20"/>
          <w:szCs w:val="20"/>
        </w:rPr>
        <w:t>£13,980.00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£4,504.62</w:t>
      </w:r>
      <w:r w:rsidRPr="004F48A2">
        <w:rPr>
          <w:rFonts w:eastAsia="Times New Roman"/>
          <w:color w:val="auto"/>
          <w:szCs w:val="24"/>
        </w:rPr>
        <w:tab/>
      </w:r>
      <w:r w:rsidRPr="004F48A2">
        <w:rPr>
          <w:rFonts w:eastAsia="Times New Roman"/>
          <w:sz w:val="20"/>
          <w:szCs w:val="20"/>
        </w:rPr>
        <w:t>£9,475.38</w:t>
      </w:r>
    </w:p>
    <w:p w:rsidR="004F48A2" w:rsidRPr="004F48A2" w:rsidRDefault="004F48A2" w:rsidP="004F48A2">
      <w:pPr>
        <w:widowControl w:val="0"/>
        <w:tabs>
          <w:tab w:val="left" w:pos="112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Bank Account</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111</w:t>
      </w:r>
      <w:r w:rsidRPr="004F48A2">
        <w:rPr>
          <w:rFonts w:eastAsia="Times New Roman"/>
          <w:color w:val="auto"/>
          <w:szCs w:val="24"/>
        </w:rPr>
        <w:tab/>
      </w:r>
      <w:r w:rsidRPr="004F48A2">
        <w:rPr>
          <w:rFonts w:eastAsia="Times New Roman"/>
          <w:sz w:val="20"/>
          <w:szCs w:val="20"/>
        </w:rPr>
        <w:t xml:space="preserve">Maintenance - Co-Op Bank </w:t>
      </w:r>
      <w:r w:rsidRPr="004F48A2">
        <w:rPr>
          <w:rFonts w:eastAsia="Times New Roman"/>
          <w:color w:val="auto"/>
          <w:szCs w:val="24"/>
        </w:rPr>
        <w:tab/>
      </w:r>
      <w:r w:rsidRPr="004F48A2">
        <w:rPr>
          <w:rFonts w:eastAsia="Times New Roman"/>
          <w:sz w:val="20"/>
          <w:szCs w:val="20"/>
        </w:rPr>
        <w:t>£14,000.00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£2,400.57</w:t>
      </w:r>
      <w:r w:rsidRPr="004F48A2">
        <w:rPr>
          <w:rFonts w:eastAsia="Times New Roman"/>
          <w:color w:val="auto"/>
          <w:szCs w:val="24"/>
        </w:rPr>
        <w:tab/>
      </w:r>
      <w:r w:rsidRPr="004F48A2">
        <w:rPr>
          <w:rFonts w:eastAsia="Times New Roman"/>
          <w:sz w:val="20"/>
          <w:szCs w:val="20"/>
        </w:rPr>
        <w:t>£11,599.43</w:t>
      </w:r>
    </w:p>
    <w:p w:rsidR="004F48A2" w:rsidRPr="004F48A2" w:rsidRDefault="004F48A2" w:rsidP="004F48A2">
      <w:pPr>
        <w:widowControl w:val="0"/>
        <w:tabs>
          <w:tab w:val="left" w:pos="112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Account</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112</w:t>
      </w:r>
      <w:r w:rsidRPr="004F48A2">
        <w:rPr>
          <w:rFonts w:eastAsia="Times New Roman"/>
          <w:color w:val="auto"/>
          <w:szCs w:val="24"/>
        </w:rPr>
        <w:tab/>
      </w:r>
      <w:r w:rsidRPr="004F48A2">
        <w:rPr>
          <w:rFonts w:eastAsia="Times New Roman"/>
          <w:sz w:val="20"/>
          <w:szCs w:val="20"/>
        </w:rPr>
        <w:t xml:space="preserve">Car Park Rental - Co-Op Bank </w:t>
      </w:r>
      <w:r w:rsidRPr="004F48A2">
        <w:rPr>
          <w:rFonts w:eastAsia="Times New Roman"/>
          <w:color w:val="auto"/>
          <w:szCs w:val="24"/>
        </w:rPr>
        <w:tab/>
      </w:r>
      <w:r w:rsidRPr="004F48A2">
        <w:rPr>
          <w:rFonts w:eastAsia="Times New Roman"/>
          <w:sz w:val="20"/>
          <w:szCs w:val="20"/>
        </w:rPr>
        <w:t>£1,450.00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£1,450.00</w:t>
      </w:r>
    </w:p>
    <w:p w:rsidR="004F48A2" w:rsidRPr="004F48A2" w:rsidRDefault="004F48A2" w:rsidP="004F48A2">
      <w:pPr>
        <w:widowControl w:val="0"/>
        <w:tabs>
          <w:tab w:val="left" w:pos="112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Account</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113</w:t>
      </w:r>
      <w:r w:rsidRPr="004F48A2">
        <w:rPr>
          <w:rFonts w:eastAsia="Times New Roman"/>
          <w:color w:val="auto"/>
          <w:szCs w:val="24"/>
        </w:rPr>
        <w:tab/>
      </w:r>
      <w:r w:rsidRPr="004F48A2">
        <w:rPr>
          <w:rFonts w:eastAsia="Times New Roman"/>
          <w:sz w:val="20"/>
          <w:szCs w:val="20"/>
        </w:rPr>
        <w:t xml:space="preserve">Christmas Illuminations - Co-Op </w:t>
      </w:r>
      <w:r w:rsidRPr="004F48A2">
        <w:rPr>
          <w:rFonts w:eastAsia="Times New Roman"/>
          <w:color w:val="auto"/>
          <w:szCs w:val="24"/>
        </w:rPr>
        <w:tab/>
      </w:r>
      <w:r w:rsidRPr="004F48A2">
        <w:rPr>
          <w:rFonts w:eastAsia="Times New Roman"/>
          <w:sz w:val="20"/>
          <w:szCs w:val="20"/>
        </w:rPr>
        <w:t>£4,500.00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£345.50</w:t>
      </w:r>
      <w:r w:rsidRPr="004F48A2">
        <w:rPr>
          <w:rFonts w:eastAsia="Times New Roman"/>
          <w:color w:val="auto"/>
          <w:szCs w:val="24"/>
        </w:rPr>
        <w:tab/>
      </w:r>
      <w:r w:rsidRPr="004F48A2">
        <w:rPr>
          <w:rFonts w:eastAsia="Times New Roman"/>
          <w:sz w:val="20"/>
          <w:szCs w:val="20"/>
        </w:rPr>
        <w:t>£4,154.50</w:t>
      </w:r>
    </w:p>
    <w:p w:rsidR="004F48A2" w:rsidRPr="004F48A2" w:rsidRDefault="004F48A2" w:rsidP="004F48A2">
      <w:pPr>
        <w:widowControl w:val="0"/>
        <w:tabs>
          <w:tab w:val="left" w:pos="112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Bank Account</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114</w:t>
      </w:r>
      <w:r w:rsidRPr="004F48A2">
        <w:rPr>
          <w:rFonts w:eastAsia="Times New Roman"/>
          <w:color w:val="auto"/>
          <w:szCs w:val="24"/>
        </w:rPr>
        <w:tab/>
      </w:r>
      <w:r w:rsidRPr="004F48A2">
        <w:rPr>
          <w:rFonts w:eastAsia="Times New Roman"/>
          <w:sz w:val="20"/>
          <w:szCs w:val="20"/>
        </w:rPr>
        <w:t xml:space="preserve">Contingencies - Co-Op Bank </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£20.00</w:t>
      </w:r>
      <w:r w:rsidRPr="004F48A2">
        <w:rPr>
          <w:rFonts w:eastAsia="Times New Roman"/>
          <w:color w:val="auto"/>
          <w:szCs w:val="24"/>
        </w:rPr>
        <w:tab/>
      </w:r>
      <w:r w:rsidRPr="004F48A2">
        <w:rPr>
          <w:rFonts w:eastAsia="Times New Roman"/>
          <w:sz w:val="20"/>
          <w:szCs w:val="20"/>
        </w:rPr>
        <w:t>-£20.00</w:t>
      </w:r>
    </w:p>
    <w:p w:rsidR="004F48A2" w:rsidRPr="004F48A2" w:rsidRDefault="004F48A2" w:rsidP="004F48A2">
      <w:pPr>
        <w:widowControl w:val="0"/>
        <w:tabs>
          <w:tab w:val="left" w:pos="112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Account</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115</w:t>
      </w:r>
      <w:r w:rsidRPr="004F48A2">
        <w:rPr>
          <w:rFonts w:eastAsia="Times New Roman"/>
          <w:color w:val="auto"/>
          <w:szCs w:val="24"/>
        </w:rPr>
        <w:tab/>
      </w:r>
      <w:r w:rsidRPr="004F48A2">
        <w:rPr>
          <w:rFonts w:eastAsia="Times New Roman"/>
          <w:sz w:val="20"/>
          <w:szCs w:val="20"/>
        </w:rPr>
        <w:t xml:space="preserve">Vehicles - </w:t>
      </w:r>
      <w:proofErr w:type="spellStart"/>
      <w:r w:rsidRPr="004F48A2">
        <w:rPr>
          <w:rFonts w:eastAsia="Times New Roman"/>
          <w:sz w:val="20"/>
          <w:szCs w:val="20"/>
        </w:rPr>
        <w:t>C0</w:t>
      </w:r>
      <w:proofErr w:type="spellEnd"/>
      <w:r w:rsidRPr="004F48A2">
        <w:rPr>
          <w:rFonts w:eastAsia="Times New Roman"/>
          <w:sz w:val="20"/>
          <w:szCs w:val="20"/>
        </w:rPr>
        <w:t>- Op Bank Account</w:t>
      </w:r>
      <w:r w:rsidRPr="004F48A2">
        <w:rPr>
          <w:rFonts w:eastAsia="Times New Roman"/>
          <w:color w:val="auto"/>
          <w:szCs w:val="24"/>
        </w:rPr>
        <w:tab/>
      </w:r>
      <w:r w:rsidRPr="004F48A2">
        <w:rPr>
          <w:rFonts w:eastAsia="Times New Roman"/>
          <w:sz w:val="20"/>
          <w:szCs w:val="20"/>
        </w:rPr>
        <w:t>£5,950.00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£941.70</w:t>
      </w:r>
      <w:r w:rsidRPr="004F48A2">
        <w:rPr>
          <w:rFonts w:eastAsia="Times New Roman"/>
          <w:color w:val="auto"/>
          <w:szCs w:val="24"/>
        </w:rPr>
        <w:tab/>
      </w:r>
      <w:r w:rsidRPr="004F48A2">
        <w:rPr>
          <w:rFonts w:eastAsia="Times New Roman"/>
          <w:sz w:val="20"/>
          <w:szCs w:val="20"/>
        </w:rPr>
        <w:t>£5,008.30</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116</w:t>
      </w:r>
      <w:r w:rsidRPr="004F48A2">
        <w:rPr>
          <w:rFonts w:eastAsia="Times New Roman"/>
          <w:color w:val="auto"/>
          <w:szCs w:val="24"/>
        </w:rPr>
        <w:tab/>
      </w:r>
      <w:r w:rsidRPr="004F48A2">
        <w:rPr>
          <w:rFonts w:eastAsia="Times New Roman"/>
          <w:sz w:val="20"/>
          <w:szCs w:val="20"/>
        </w:rPr>
        <w:t xml:space="preserve">Health and Safety - Co-Op Bank </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p>
    <w:p w:rsidR="004F48A2" w:rsidRPr="004F48A2" w:rsidRDefault="004F48A2" w:rsidP="004F48A2">
      <w:pPr>
        <w:widowControl w:val="0"/>
        <w:tabs>
          <w:tab w:val="left" w:pos="112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Account</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117</w:t>
      </w:r>
      <w:r w:rsidRPr="004F48A2">
        <w:rPr>
          <w:rFonts w:eastAsia="Times New Roman"/>
          <w:color w:val="auto"/>
          <w:szCs w:val="24"/>
        </w:rPr>
        <w:tab/>
      </w:r>
      <w:r w:rsidRPr="004F48A2">
        <w:rPr>
          <w:rFonts w:eastAsia="Times New Roman"/>
          <w:sz w:val="20"/>
          <w:szCs w:val="20"/>
        </w:rPr>
        <w:t>Grans Subs Co-Op Bank Account</w:t>
      </w:r>
      <w:r w:rsidRPr="004F48A2">
        <w:rPr>
          <w:rFonts w:eastAsia="Times New Roman"/>
          <w:color w:val="auto"/>
          <w:szCs w:val="24"/>
        </w:rPr>
        <w:tab/>
      </w:r>
      <w:r w:rsidRPr="004F48A2">
        <w:rPr>
          <w:rFonts w:eastAsia="Times New Roman"/>
          <w:sz w:val="20"/>
          <w:szCs w:val="20"/>
        </w:rPr>
        <w:t>£6,634.00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£448.00</w:t>
      </w:r>
      <w:r w:rsidRPr="004F48A2">
        <w:rPr>
          <w:rFonts w:eastAsia="Times New Roman"/>
          <w:color w:val="auto"/>
          <w:szCs w:val="24"/>
        </w:rPr>
        <w:tab/>
      </w:r>
      <w:r w:rsidRPr="004F48A2">
        <w:rPr>
          <w:rFonts w:eastAsia="Times New Roman"/>
          <w:sz w:val="20"/>
          <w:szCs w:val="20"/>
        </w:rPr>
        <w:t>£6,186.00</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before="231"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118</w:t>
      </w:r>
      <w:r w:rsidRPr="004F48A2">
        <w:rPr>
          <w:rFonts w:eastAsia="Times New Roman"/>
          <w:color w:val="auto"/>
          <w:szCs w:val="24"/>
        </w:rPr>
        <w:tab/>
      </w:r>
      <w:r w:rsidRPr="004F48A2">
        <w:rPr>
          <w:rFonts w:eastAsia="Times New Roman"/>
          <w:sz w:val="20"/>
          <w:szCs w:val="20"/>
        </w:rPr>
        <w:t>Election Expenses - Co-Op Bank</w:t>
      </w:r>
      <w:r w:rsidRPr="004F48A2">
        <w:rPr>
          <w:rFonts w:eastAsia="Times New Roman"/>
          <w:color w:val="auto"/>
          <w:szCs w:val="24"/>
        </w:rPr>
        <w:tab/>
      </w:r>
      <w:r w:rsidRPr="004F48A2">
        <w:rPr>
          <w:rFonts w:eastAsia="Times New Roman"/>
          <w:sz w:val="20"/>
          <w:szCs w:val="20"/>
        </w:rPr>
        <w:t>£1,500.00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£1,500.00</w:t>
      </w:r>
    </w:p>
    <w:p w:rsidR="004F48A2" w:rsidRPr="004F48A2" w:rsidRDefault="004F48A2" w:rsidP="004F48A2">
      <w:pPr>
        <w:widowControl w:val="0"/>
        <w:tabs>
          <w:tab w:val="left" w:pos="112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 xml:space="preserve"> Account</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119</w:t>
      </w:r>
      <w:r w:rsidRPr="004F48A2">
        <w:rPr>
          <w:rFonts w:eastAsia="Times New Roman"/>
          <w:color w:val="auto"/>
          <w:szCs w:val="24"/>
        </w:rPr>
        <w:tab/>
      </w:r>
      <w:r w:rsidRPr="004F48A2">
        <w:rPr>
          <w:rFonts w:eastAsia="Times New Roman"/>
          <w:sz w:val="20"/>
          <w:szCs w:val="20"/>
        </w:rPr>
        <w:t xml:space="preserve">Wages/Salaries - Co-Op Bank </w:t>
      </w:r>
      <w:r w:rsidRPr="004F48A2">
        <w:rPr>
          <w:rFonts w:eastAsia="Times New Roman"/>
          <w:color w:val="auto"/>
          <w:szCs w:val="24"/>
        </w:rPr>
        <w:tab/>
      </w:r>
      <w:r w:rsidRPr="004F48A2">
        <w:rPr>
          <w:rFonts w:eastAsia="Times New Roman"/>
          <w:sz w:val="20"/>
          <w:szCs w:val="20"/>
        </w:rPr>
        <w:t>£107,500.00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£22,652.63</w:t>
      </w:r>
      <w:r w:rsidRPr="004F48A2">
        <w:rPr>
          <w:rFonts w:eastAsia="Times New Roman"/>
          <w:color w:val="auto"/>
          <w:szCs w:val="24"/>
        </w:rPr>
        <w:tab/>
      </w:r>
      <w:r w:rsidRPr="004F48A2">
        <w:rPr>
          <w:rFonts w:eastAsia="Times New Roman"/>
          <w:sz w:val="20"/>
          <w:szCs w:val="20"/>
        </w:rPr>
        <w:t>£84,847.37</w:t>
      </w:r>
    </w:p>
    <w:p w:rsidR="004F48A2" w:rsidRPr="004F48A2" w:rsidRDefault="004F48A2" w:rsidP="004F48A2">
      <w:pPr>
        <w:widowControl w:val="0"/>
        <w:tabs>
          <w:tab w:val="left" w:pos="112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Account</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120</w:t>
      </w:r>
      <w:r w:rsidRPr="004F48A2">
        <w:rPr>
          <w:rFonts w:eastAsia="Times New Roman"/>
          <w:color w:val="auto"/>
          <w:szCs w:val="24"/>
        </w:rPr>
        <w:tab/>
      </w:r>
      <w:r w:rsidRPr="004F48A2">
        <w:rPr>
          <w:rFonts w:eastAsia="Times New Roman"/>
          <w:sz w:val="20"/>
          <w:szCs w:val="20"/>
        </w:rPr>
        <w:t xml:space="preserve">Community Projects - Co-Op </w:t>
      </w:r>
      <w:r w:rsidRPr="004F48A2">
        <w:rPr>
          <w:rFonts w:eastAsia="Times New Roman"/>
          <w:color w:val="auto"/>
          <w:szCs w:val="24"/>
        </w:rPr>
        <w:tab/>
      </w:r>
      <w:r w:rsidRPr="004F48A2">
        <w:rPr>
          <w:rFonts w:eastAsia="Times New Roman"/>
          <w:sz w:val="20"/>
          <w:szCs w:val="20"/>
        </w:rPr>
        <w:t>£4,000.00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£172.14</w:t>
      </w:r>
      <w:r w:rsidRPr="004F48A2">
        <w:rPr>
          <w:rFonts w:eastAsia="Times New Roman"/>
          <w:color w:val="auto"/>
          <w:szCs w:val="24"/>
        </w:rPr>
        <w:tab/>
      </w:r>
      <w:r w:rsidRPr="004F48A2">
        <w:rPr>
          <w:rFonts w:eastAsia="Times New Roman"/>
          <w:sz w:val="20"/>
          <w:szCs w:val="20"/>
        </w:rPr>
        <w:t>£3,827.86</w:t>
      </w:r>
    </w:p>
    <w:p w:rsidR="004F48A2" w:rsidRPr="004F48A2" w:rsidRDefault="004F48A2" w:rsidP="004F48A2">
      <w:pPr>
        <w:widowControl w:val="0"/>
        <w:tabs>
          <w:tab w:val="left" w:pos="112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Bank Account</w:t>
      </w:r>
    </w:p>
    <w:p w:rsidR="004F48A2" w:rsidRPr="004F48A2" w:rsidRDefault="004F48A2" w:rsidP="004F48A2">
      <w:pPr>
        <w:widowControl w:val="0"/>
        <w:tabs>
          <w:tab w:val="left" w:pos="90"/>
          <w:tab w:val="left" w:pos="1125"/>
          <w:tab w:val="right" w:pos="5491"/>
          <w:tab w:val="right" w:pos="6939"/>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sz w:val="20"/>
          <w:szCs w:val="20"/>
        </w:rPr>
        <w:t>121</w:t>
      </w:r>
      <w:r w:rsidRPr="004F48A2">
        <w:rPr>
          <w:rFonts w:eastAsia="Times New Roman"/>
          <w:color w:val="auto"/>
          <w:szCs w:val="24"/>
        </w:rPr>
        <w:tab/>
      </w:r>
      <w:r w:rsidRPr="004F48A2">
        <w:rPr>
          <w:rFonts w:eastAsia="Times New Roman"/>
          <w:sz w:val="20"/>
          <w:szCs w:val="20"/>
        </w:rPr>
        <w:t xml:space="preserve">Legal Fees - Co-Op Bank </w:t>
      </w:r>
      <w:r w:rsidRPr="004F48A2">
        <w:rPr>
          <w:rFonts w:eastAsia="Times New Roman"/>
          <w:color w:val="auto"/>
          <w:szCs w:val="24"/>
        </w:rPr>
        <w:tab/>
      </w:r>
      <w:r w:rsidRPr="004F48A2">
        <w:rPr>
          <w:rFonts w:eastAsia="Times New Roman"/>
          <w:sz w:val="20"/>
          <w:szCs w:val="20"/>
        </w:rPr>
        <w:t>£1,000.00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£1,000.00</w:t>
      </w:r>
    </w:p>
    <w:p w:rsidR="004F48A2" w:rsidRPr="004F48A2" w:rsidRDefault="004F48A2" w:rsidP="004F48A2">
      <w:pPr>
        <w:widowControl w:val="0"/>
        <w:tabs>
          <w:tab w:val="left" w:pos="1125"/>
        </w:tabs>
        <w:autoSpaceDE w:val="0"/>
        <w:autoSpaceDN w:val="0"/>
        <w:adjustRightInd w:val="0"/>
        <w:spacing w:after="0" w:line="240" w:lineRule="auto"/>
        <w:ind w:left="0" w:right="0" w:firstLine="0"/>
        <w:rPr>
          <w:rFonts w:eastAsia="Times New Roman"/>
          <w:sz w:val="22"/>
        </w:rPr>
      </w:pPr>
      <w:r w:rsidRPr="004F48A2">
        <w:rPr>
          <w:rFonts w:eastAsia="Times New Roman"/>
          <w:color w:val="auto"/>
          <w:szCs w:val="24"/>
        </w:rPr>
        <w:tab/>
      </w:r>
      <w:r w:rsidRPr="004F48A2">
        <w:rPr>
          <w:rFonts w:eastAsia="Times New Roman"/>
          <w:sz w:val="20"/>
          <w:szCs w:val="20"/>
        </w:rPr>
        <w:t>Account</w:t>
      </w:r>
    </w:p>
    <w:p w:rsidR="004F48A2" w:rsidRPr="004F48A2" w:rsidRDefault="004F48A2" w:rsidP="004F48A2">
      <w:pPr>
        <w:widowControl w:val="0"/>
        <w:tabs>
          <w:tab w:val="left" w:pos="90"/>
          <w:tab w:val="right" w:pos="5491"/>
          <w:tab w:val="right" w:pos="6939"/>
          <w:tab w:val="right" w:pos="8433"/>
          <w:tab w:val="right" w:pos="9903"/>
        </w:tabs>
        <w:autoSpaceDE w:val="0"/>
        <w:autoSpaceDN w:val="0"/>
        <w:adjustRightInd w:val="0"/>
        <w:spacing w:before="3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b/>
          <w:bCs/>
          <w:sz w:val="20"/>
          <w:szCs w:val="20"/>
        </w:rPr>
        <w:t>Total Council</w:t>
      </w:r>
      <w:r w:rsidRPr="004F48A2">
        <w:rPr>
          <w:rFonts w:eastAsia="Times New Roman"/>
          <w:color w:val="auto"/>
          <w:szCs w:val="24"/>
        </w:rPr>
        <w:tab/>
      </w:r>
      <w:r w:rsidRPr="004F48A2">
        <w:rPr>
          <w:rFonts w:eastAsia="Times New Roman"/>
          <w:sz w:val="20"/>
          <w:szCs w:val="20"/>
        </w:rPr>
        <w:t>£160,514.00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£31,485.16</w:t>
      </w:r>
      <w:r w:rsidRPr="004F48A2">
        <w:rPr>
          <w:rFonts w:eastAsia="Times New Roman"/>
          <w:color w:val="auto"/>
          <w:szCs w:val="24"/>
        </w:rPr>
        <w:tab/>
      </w:r>
      <w:r w:rsidRPr="004F48A2">
        <w:rPr>
          <w:rFonts w:eastAsia="Times New Roman"/>
          <w:sz w:val="20"/>
          <w:szCs w:val="20"/>
        </w:rPr>
        <w:t>-£129,028.84</w:t>
      </w:r>
    </w:p>
    <w:p w:rsidR="004F48A2" w:rsidRPr="004F48A2" w:rsidRDefault="004F48A2" w:rsidP="004F48A2">
      <w:pPr>
        <w:widowControl w:val="0"/>
        <w:tabs>
          <w:tab w:val="left" w:pos="90"/>
          <w:tab w:val="right" w:pos="5491"/>
          <w:tab w:val="right" w:pos="6939"/>
          <w:tab w:val="right" w:pos="8388"/>
          <w:tab w:val="right" w:pos="9918"/>
        </w:tabs>
        <w:autoSpaceDE w:val="0"/>
        <w:autoSpaceDN w:val="0"/>
        <w:adjustRightInd w:val="0"/>
        <w:spacing w:before="47" w:after="0" w:line="240" w:lineRule="auto"/>
        <w:ind w:left="0" w:right="0" w:firstLine="0"/>
        <w:rPr>
          <w:rFonts w:eastAsia="Times New Roman"/>
          <w:sz w:val="25"/>
          <w:szCs w:val="25"/>
        </w:rPr>
      </w:pPr>
      <w:r w:rsidRPr="004F48A2">
        <w:rPr>
          <w:rFonts w:eastAsia="Times New Roman"/>
          <w:color w:val="auto"/>
          <w:szCs w:val="24"/>
        </w:rPr>
        <w:tab/>
      </w:r>
      <w:r w:rsidRPr="004F48A2">
        <w:rPr>
          <w:rFonts w:eastAsia="Times New Roman"/>
          <w:b/>
          <w:bCs/>
          <w:sz w:val="20"/>
          <w:szCs w:val="20"/>
        </w:rPr>
        <w:t>Total Expenditure</w:t>
      </w:r>
      <w:r w:rsidRPr="004F48A2">
        <w:rPr>
          <w:rFonts w:eastAsia="Times New Roman"/>
          <w:color w:val="auto"/>
          <w:szCs w:val="24"/>
        </w:rPr>
        <w:tab/>
      </w:r>
      <w:r w:rsidRPr="004F48A2">
        <w:rPr>
          <w:rFonts w:eastAsia="Times New Roman"/>
          <w:sz w:val="20"/>
          <w:szCs w:val="20"/>
        </w:rPr>
        <w:t>£160,514.00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£31,485.16</w:t>
      </w:r>
      <w:r w:rsidRPr="004F48A2">
        <w:rPr>
          <w:rFonts w:eastAsia="Times New Roman"/>
          <w:color w:val="auto"/>
          <w:szCs w:val="24"/>
        </w:rPr>
        <w:tab/>
      </w:r>
      <w:r w:rsidRPr="004F48A2">
        <w:rPr>
          <w:rFonts w:eastAsia="Times New Roman"/>
          <w:sz w:val="20"/>
          <w:szCs w:val="20"/>
        </w:rPr>
        <w:t>£129,028.84</w:t>
      </w:r>
    </w:p>
    <w:p w:rsidR="004F48A2" w:rsidRPr="004F48A2" w:rsidRDefault="004F48A2" w:rsidP="004F48A2">
      <w:pPr>
        <w:widowControl w:val="0"/>
        <w:tabs>
          <w:tab w:val="left" w:pos="90"/>
          <w:tab w:val="right" w:pos="5461"/>
          <w:tab w:val="right" w:pos="6899"/>
          <w:tab w:val="right" w:pos="8430"/>
          <w:tab w:val="right" w:pos="9826"/>
        </w:tabs>
        <w:autoSpaceDE w:val="0"/>
        <w:autoSpaceDN w:val="0"/>
        <w:adjustRightInd w:val="0"/>
        <w:spacing w:before="89" w:after="0" w:line="240" w:lineRule="auto"/>
        <w:ind w:left="0" w:right="0" w:firstLine="0"/>
        <w:rPr>
          <w:rFonts w:eastAsia="Times New Roman"/>
          <w:sz w:val="25"/>
          <w:szCs w:val="25"/>
        </w:rPr>
      </w:pPr>
      <w:r w:rsidRPr="004F48A2">
        <w:rPr>
          <w:rFonts w:eastAsia="Times New Roman"/>
          <w:sz w:val="20"/>
          <w:szCs w:val="20"/>
        </w:rPr>
        <w:t>Total Income</w:t>
      </w:r>
      <w:r w:rsidRPr="004F48A2">
        <w:rPr>
          <w:rFonts w:eastAsia="Times New Roman"/>
          <w:color w:val="auto"/>
          <w:szCs w:val="24"/>
        </w:rPr>
        <w:tab/>
      </w:r>
      <w:r w:rsidRPr="004F48A2">
        <w:rPr>
          <w:rFonts w:eastAsia="Times New Roman"/>
          <w:sz w:val="20"/>
          <w:szCs w:val="20"/>
        </w:rPr>
        <w:t>£160,514.00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£77,409.93</w:t>
      </w:r>
      <w:r w:rsidRPr="004F48A2">
        <w:rPr>
          <w:rFonts w:eastAsia="Times New Roman"/>
          <w:color w:val="auto"/>
          <w:szCs w:val="24"/>
        </w:rPr>
        <w:tab/>
      </w:r>
      <w:r w:rsidRPr="004F48A2">
        <w:rPr>
          <w:rFonts w:eastAsia="Times New Roman"/>
          <w:sz w:val="20"/>
          <w:szCs w:val="20"/>
        </w:rPr>
        <w:t>-£83,104.07</w:t>
      </w:r>
    </w:p>
    <w:p w:rsidR="004F48A2" w:rsidRPr="004F48A2" w:rsidRDefault="004F48A2" w:rsidP="004F48A2">
      <w:pPr>
        <w:widowControl w:val="0"/>
        <w:tabs>
          <w:tab w:val="left" w:pos="90"/>
          <w:tab w:val="right" w:pos="5461"/>
          <w:tab w:val="right" w:pos="6899"/>
          <w:tab w:val="right" w:pos="8430"/>
          <w:tab w:val="right" w:pos="9826"/>
        </w:tabs>
        <w:autoSpaceDE w:val="0"/>
        <w:autoSpaceDN w:val="0"/>
        <w:adjustRightInd w:val="0"/>
        <w:spacing w:before="46" w:after="0" w:line="240" w:lineRule="auto"/>
        <w:ind w:left="0" w:right="0" w:firstLine="0"/>
        <w:rPr>
          <w:rFonts w:eastAsia="Times New Roman"/>
          <w:sz w:val="25"/>
          <w:szCs w:val="25"/>
        </w:rPr>
      </w:pPr>
      <w:r w:rsidRPr="004F48A2">
        <w:rPr>
          <w:rFonts w:eastAsia="Times New Roman"/>
          <w:sz w:val="20"/>
          <w:szCs w:val="20"/>
        </w:rPr>
        <w:t>Total Expenditure</w:t>
      </w:r>
      <w:r w:rsidRPr="004F48A2">
        <w:rPr>
          <w:rFonts w:eastAsia="Times New Roman"/>
          <w:color w:val="auto"/>
          <w:szCs w:val="24"/>
        </w:rPr>
        <w:tab/>
      </w:r>
      <w:r w:rsidRPr="004F48A2">
        <w:rPr>
          <w:rFonts w:eastAsia="Times New Roman"/>
          <w:sz w:val="20"/>
          <w:szCs w:val="20"/>
        </w:rPr>
        <w:t>£160,514.00</w:t>
      </w:r>
      <w:r w:rsidRPr="004F48A2">
        <w:rPr>
          <w:rFonts w:eastAsia="Times New Roman"/>
          <w:color w:val="auto"/>
          <w:szCs w:val="24"/>
        </w:rPr>
        <w:tab/>
      </w:r>
      <w:r w:rsidRPr="004F48A2">
        <w:rPr>
          <w:rFonts w:eastAsia="Times New Roman"/>
          <w:sz w:val="20"/>
          <w:szCs w:val="20"/>
        </w:rPr>
        <w:t>£0.00</w:t>
      </w:r>
      <w:r w:rsidRPr="004F48A2">
        <w:rPr>
          <w:rFonts w:eastAsia="Times New Roman"/>
          <w:color w:val="auto"/>
          <w:szCs w:val="24"/>
        </w:rPr>
        <w:tab/>
      </w:r>
      <w:r w:rsidRPr="004F48A2">
        <w:rPr>
          <w:rFonts w:eastAsia="Times New Roman"/>
          <w:sz w:val="20"/>
          <w:szCs w:val="20"/>
        </w:rPr>
        <w:t>£31,485.16</w:t>
      </w:r>
      <w:r w:rsidRPr="004F48A2">
        <w:rPr>
          <w:rFonts w:eastAsia="Times New Roman"/>
          <w:color w:val="auto"/>
          <w:szCs w:val="24"/>
        </w:rPr>
        <w:tab/>
      </w:r>
      <w:r w:rsidRPr="004F48A2">
        <w:rPr>
          <w:rFonts w:eastAsia="Times New Roman"/>
          <w:sz w:val="20"/>
          <w:szCs w:val="20"/>
        </w:rPr>
        <w:t>£129,028.84</w:t>
      </w:r>
    </w:p>
    <w:p w:rsidR="004F48A2" w:rsidRPr="004F48A2" w:rsidRDefault="004F48A2" w:rsidP="004F48A2">
      <w:pPr>
        <w:widowControl w:val="0"/>
        <w:tabs>
          <w:tab w:val="left" w:pos="90"/>
          <w:tab w:val="right" w:pos="5461"/>
          <w:tab w:val="right" w:pos="8430"/>
        </w:tabs>
        <w:autoSpaceDE w:val="0"/>
        <w:autoSpaceDN w:val="0"/>
        <w:adjustRightInd w:val="0"/>
        <w:spacing w:before="181" w:after="0" w:line="240" w:lineRule="auto"/>
        <w:ind w:left="0" w:right="0" w:firstLine="0"/>
        <w:rPr>
          <w:rFonts w:eastAsia="Times New Roman"/>
          <w:b/>
          <w:bCs/>
          <w:sz w:val="20"/>
          <w:szCs w:val="20"/>
        </w:rPr>
      </w:pPr>
      <w:r w:rsidRPr="004F48A2">
        <w:rPr>
          <w:rFonts w:eastAsia="Times New Roman"/>
          <w:b/>
          <w:bCs/>
          <w:sz w:val="20"/>
          <w:szCs w:val="20"/>
        </w:rPr>
        <w:t>Total Net Balance</w:t>
      </w:r>
      <w:r w:rsidRPr="004F48A2">
        <w:rPr>
          <w:rFonts w:eastAsia="Times New Roman"/>
          <w:color w:val="auto"/>
          <w:szCs w:val="24"/>
        </w:rPr>
        <w:tab/>
      </w:r>
      <w:r w:rsidRPr="004F48A2">
        <w:rPr>
          <w:rFonts w:eastAsia="Times New Roman"/>
          <w:b/>
          <w:bCs/>
          <w:sz w:val="20"/>
          <w:szCs w:val="20"/>
        </w:rPr>
        <w:t>£0.00</w:t>
      </w:r>
      <w:r w:rsidRPr="004F48A2">
        <w:rPr>
          <w:rFonts w:eastAsia="Times New Roman"/>
          <w:color w:val="auto"/>
          <w:szCs w:val="24"/>
        </w:rPr>
        <w:tab/>
      </w:r>
      <w:r w:rsidRPr="004F48A2">
        <w:rPr>
          <w:rFonts w:eastAsia="Times New Roman"/>
          <w:b/>
          <w:bCs/>
          <w:sz w:val="20"/>
          <w:szCs w:val="20"/>
        </w:rPr>
        <w:t>£45,924.77</w:t>
      </w:r>
    </w:p>
    <w:p w:rsidR="004F48A2" w:rsidRDefault="004F48A2" w:rsidP="00437C20">
      <w:pPr>
        <w:widowControl w:val="0"/>
        <w:tabs>
          <w:tab w:val="left" w:pos="90"/>
          <w:tab w:val="right" w:pos="5461"/>
          <w:tab w:val="right" w:pos="8430"/>
        </w:tabs>
        <w:autoSpaceDE w:val="0"/>
        <w:autoSpaceDN w:val="0"/>
        <w:adjustRightInd w:val="0"/>
        <w:spacing w:before="181" w:after="0" w:line="240" w:lineRule="auto"/>
        <w:ind w:left="0" w:right="0" w:firstLine="0"/>
      </w:pPr>
      <w:r w:rsidRPr="004F48A2">
        <w:rPr>
          <w:rFonts w:eastAsia="Times New Roman"/>
          <w:color w:val="auto"/>
          <w:szCs w:val="24"/>
        </w:rPr>
        <w:tab/>
      </w:r>
      <w:r w:rsidRPr="004F48A2">
        <w:rPr>
          <w:rFonts w:ascii="Times New Roman" w:eastAsia="Times New Roman" w:hAnsi="Times New Roman" w:cs="Times New Roman"/>
          <w:sz w:val="16"/>
          <w:szCs w:val="16"/>
        </w:rPr>
        <w:t xml:space="preserve">02/07/20    09:14 AM Vs: </w:t>
      </w:r>
      <w:r w:rsidRPr="004F48A2">
        <w:rPr>
          <w:rFonts w:eastAsia="Times New Roman"/>
          <w:color w:val="auto"/>
          <w:szCs w:val="24"/>
        </w:rPr>
        <w:tab/>
      </w:r>
      <w:r w:rsidRPr="004F48A2">
        <w:rPr>
          <w:rFonts w:ascii="Times New Roman" w:eastAsia="Times New Roman" w:hAnsi="Times New Roman" w:cs="Times New Roman"/>
          <w:b/>
          <w:bCs/>
          <w:i/>
          <w:iCs/>
          <w:sz w:val="22"/>
        </w:rPr>
        <w:t>Kinver Parish Council</w:t>
      </w:r>
      <w:r w:rsidRPr="004F48A2">
        <w:rPr>
          <w:rFonts w:eastAsia="Times New Roman"/>
          <w:color w:val="auto"/>
          <w:szCs w:val="24"/>
        </w:rPr>
        <w:tab/>
      </w:r>
      <w:r w:rsidRPr="004F48A2">
        <w:rPr>
          <w:rFonts w:ascii="Times New Roman" w:eastAsia="Times New Roman" w:hAnsi="Times New Roman" w:cs="Times New Roman"/>
          <w:b/>
          <w:bCs/>
          <w:i/>
          <w:iCs/>
          <w:sz w:val="18"/>
          <w:szCs w:val="18"/>
        </w:rPr>
        <w:t>Page 1 of 1</w:t>
      </w:r>
      <w:bookmarkStart w:id="0" w:name="_GoBack"/>
      <w:bookmarkEnd w:id="0"/>
    </w:p>
    <w:sectPr w:rsidR="004F48A2" w:rsidSect="004F48A2">
      <w:footerReference w:type="even" r:id="rId8"/>
      <w:footerReference w:type="default" r:id="rId9"/>
      <w:footerReference w:type="first" r:id="rId10"/>
      <w:pgSz w:w="11909" w:h="16834"/>
      <w:pgMar w:top="567" w:right="567" w:bottom="567" w:left="567" w:header="720" w:footer="12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0AD" w:rsidRDefault="003C00AD">
      <w:pPr>
        <w:spacing w:after="0" w:line="240" w:lineRule="auto"/>
      </w:pPr>
      <w:r>
        <w:separator/>
      </w:r>
    </w:p>
  </w:endnote>
  <w:endnote w:type="continuationSeparator" w:id="0">
    <w:p w:rsidR="003C00AD" w:rsidRDefault="003C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0F" w:rsidRDefault="00D0270F">
    <w:pPr>
      <w:spacing w:after="0" w:line="259" w:lineRule="auto"/>
      <w:ind w:left="0" w:right="0" w:firstLine="0"/>
    </w:pPr>
    <w:r>
      <w:t xml:space="preserve">Finance and General Purposes Committee Minutes 31/05/17 </w:t>
    </w:r>
  </w:p>
  <w:p w:rsidR="00D0270F" w:rsidRDefault="00D0270F">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0F" w:rsidRDefault="00D0270F">
    <w:pPr>
      <w:spacing w:after="0" w:line="259" w:lineRule="auto"/>
      <w:ind w:left="0" w:right="0" w:firstLine="0"/>
    </w:pPr>
    <w:r>
      <w:t xml:space="preserve">Finance and General Purposes Committee Minutes 22/07/2020 </w:t>
    </w:r>
  </w:p>
  <w:p w:rsidR="00D0270F" w:rsidRDefault="00D0270F">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rsidR="00437C20">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0F" w:rsidRDefault="00D0270F">
    <w:pPr>
      <w:spacing w:after="0" w:line="259" w:lineRule="auto"/>
      <w:ind w:left="0" w:right="0" w:firstLine="0"/>
    </w:pPr>
    <w:r>
      <w:t xml:space="preserve">Finance and General Purposes Committee Minutes 31/05/17 </w:t>
    </w:r>
  </w:p>
  <w:p w:rsidR="00D0270F" w:rsidRDefault="00D0270F">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0AD" w:rsidRDefault="003C00AD">
      <w:pPr>
        <w:spacing w:after="0" w:line="240" w:lineRule="auto"/>
      </w:pPr>
      <w:r>
        <w:separator/>
      </w:r>
    </w:p>
  </w:footnote>
  <w:footnote w:type="continuationSeparator" w:id="0">
    <w:p w:rsidR="003C00AD" w:rsidRDefault="003C0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1790DA9"/>
    <w:multiLevelType w:val="multilevel"/>
    <w:tmpl w:val="610EE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7F6E57"/>
    <w:multiLevelType w:val="multilevel"/>
    <w:tmpl w:val="9F38AB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3376A"/>
    <w:multiLevelType w:val="hybridMultilevel"/>
    <w:tmpl w:val="943A0CD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B27BA"/>
    <w:multiLevelType w:val="multilevel"/>
    <w:tmpl w:val="6DEA18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E346E"/>
    <w:multiLevelType w:val="hybridMultilevel"/>
    <w:tmpl w:val="831EB266"/>
    <w:lvl w:ilvl="0" w:tplc="6B4816DA">
      <w:start w:val="1"/>
      <w:numFmt w:val="bullet"/>
      <w:lvlText w:val=""/>
      <w:lvlJc w:val="left"/>
      <w:pPr>
        <w:ind w:left="1065" w:hanging="360"/>
      </w:pPr>
      <w:rPr>
        <w:rFonts w:ascii="Symbol" w:eastAsia="Segoe UI Symbol" w:hAnsi="Symbol" w:cs="Segoe UI 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65456054"/>
    <w:multiLevelType w:val="hybridMultilevel"/>
    <w:tmpl w:val="D0281D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1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6"/>
  </w:num>
  <w:num w:numId="12">
    <w:abstractNumId w:val="5"/>
  </w:num>
  <w:num w:numId="13">
    <w:abstractNumId w:val="4"/>
  </w:num>
  <w:num w:numId="14">
    <w:abstractNumId w:val="12"/>
  </w:num>
  <w:num w:numId="15">
    <w:abstractNumId w:val="15"/>
  </w:num>
  <w:num w:numId="16">
    <w:abstractNumId w:val="9"/>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9"/>
    <w:rsid w:val="0000340A"/>
    <w:rsid w:val="00013487"/>
    <w:rsid w:val="00016306"/>
    <w:rsid w:val="00032F01"/>
    <w:rsid w:val="00033C74"/>
    <w:rsid w:val="00052E40"/>
    <w:rsid w:val="00060932"/>
    <w:rsid w:val="00061AF4"/>
    <w:rsid w:val="0008534C"/>
    <w:rsid w:val="00086EAF"/>
    <w:rsid w:val="00090823"/>
    <w:rsid w:val="00096B8D"/>
    <w:rsid w:val="000B4A18"/>
    <w:rsid w:val="000C106B"/>
    <w:rsid w:val="000D0555"/>
    <w:rsid w:val="000D1608"/>
    <w:rsid w:val="000E46A4"/>
    <w:rsid w:val="000F3439"/>
    <w:rsid w:val="000F5544"/>
    <w:rsid w:val="00113917"/>
    <w:rsid w:val="00120BD7"/>
    <w:rsid w:val="00124DA9"/>
    <w:rsid w:val="00124E1A"/>
    <w:rsid w:val="001349DC"/>
    <w:rsid w:val="00145776"/>
    <w:rsid w:val="00164FA6"/>
    <w:rsid w:val="0017018E"/>
    <w:rsid w:val="001773E8"/>
    <w:rsid w:val="00183D85"/>
    <w:rsid w:val="001A5832"/>
    <w:rsid w:val="001C0B8E"/>
    <w:rsid w:val="001C372E"/>
    <w:rsid w:val="001D2B2B"/>
    <w:rsid w:val="001F20B0"/>
    <w:rsid w:val="00243191"/>
    <w:rsid w:val="00243225"/>
    <w:rsid w:val="00244EB2"/>
    <w:rsid w:val="0025296D"/>
    <w:rsid w:val="00253208"/>
    <w:rsid w:val="002534E9"/>
    <w:rsid w:val="00266DBA"/>
    <w:rsid w:val="002877E5"/>
    <w:rsid w:val="002A2837"/>
    <w:rsid w:val="002A430C"/>
    <w:rsid w:val="002A6544"/>
    <w:rsid w:val="002B7997"/>
    <w:rsid w:val="002C228E"/>
    <w:rsid w:val="002D2C86"/>
    <w:rsid w:val="002F2E77"/>
    <w:rsid w:val="0030568F"/>
    <w:rsid w:val="00305CDE"/>
    <w:rsid w:val="0031508F"/>
    <w:rsid w:val="00316E78"/>
    <w:rsid w:val="003448D0"/>
    <w:rsid w:val="00392F6A"/>
    <w:rsid w:val="003A475E"/>
    <w:rsid w:val="003A5C7B"/>
    <w:rsid w:val="003A7125"/>
    <w:rsid w:val="003B26FB"/>
    <w:rsid w:val="003C00AD"/>
    <w:rsid w:val="003D18F0"/>
    <w:rsid w:val="003D6C30"/>
    <w:rsid w:val="003E300C"/>
    <w:rsid w:val="003F6CD3"/>
    <w:rsid w:val="004014F3"/>
    <w:rsid w:val="00401516"/>
    <w:rsid w:val="0042019D"/>
    <w:rsid w:val="00424C6F"/>
    <w:rsid w:val="00426239"/>
    <w:rsid w:val="004377CD"/>
    <w:rsid w:val="00437C20"/>
    <w:rsid w:val="00443AAF"/>
    <w:rsid w:val="0045149C"/>
    <w:rsid w:val="0046416D"/>
    <w:rsid w:val="00475BF0"/>
    <w:rsid w:val="00477840"/>
    <w:rsid w:val="004B4AA4"/>
    <w:rsid w:val="004C10E4"/>
    <w:rsid w:val="004C58C2"/>
    <w:rsid w:val="004C60A1"/>
    <w:rsid w:val="004E7DAF"/>
    <w:rsid w:val="004F26DD"/>
    <w:rsid w:val="004F48A2"/>
    <w:rsid w:val="004F51A3"/>
    <w:rsid w:val="004F653E"/>
    <w:rsid w:val="005032A4"/>
    <w:rsid w:val="00504F1F"/>
    <w:rsid w:val="00507B78"/>
    <w:rsid w:val="00536694"/>
    <w:rsid w:val="00542A13"/>
    <w:rsid w:val="00546A85"/>
    <w:rsid w:val="0057310B"/>
    <w:rsid w:val="0057347E"/>
    <w:rsid w:val="00581595"/>
    <w:rsid w:val="00583EC6"/>
    <w:rsid w:val="00587FB8"/>
    <w:rsid w:val="005952E8"/>
    <w:rsid w:val="005A508E"/>
    <w:rsid w:val="005B43C6"/>
    <w:rsid w:val="005C10F3"/>
    <w:rsid w:val="005C6151"/>
    <w:rsid w:val="005E0ED6"/>
    <w:rsid w:val="005E203F"/>
    <w:rsid w:val="005E7B19"/>
    <w:rsid w:val="005F458A"/>
    <w:rsid w:val="00611219"/>
    <w:rsid w:val="00630B65"/>
    <w:rsid w:val="006336E7"/>
    <w:rsid w:val="0068274C"/>
    <w:rsid w:val="00682A48"/>
    <w:rsid w:val="0068450F"/>
    <w:rsid w:val="006A543D"/>
    <w:rsid w:val="006C1130"/>
    <w:rsid w:val="006C144A"/>
    <w:rsid w:val="006C4082"/>
    <w:rsid w:val="006C6602"/>
    <w:rsid w:val="006D2BCF"/>
    <w:rsid w:val="006F054F"/>
    <w:rsid w:val="006F2A7D"/>
    <w:rsid w:val="006F6D4F"/>
    <w:rsid w:val="00715DB7"/>
    <w:rsid w:val="00724549"/>
    <w:rsid w:val="00732332"/>
    <w:rsid w:val="00732AF0"/>
    <w:rsid w:val="0075343E"/>
    <w:rsid w:val="00753E9D"/>
    <w:rsid w:val="00762DBC"/>
    <w:rsid w:val="00762EBF"/>
    <w:rsid w:val="00762F1F"/>
    <w:rsid w:val="0076514F"/>
    <w:rsid w:val="00766D21"/>
    <w:rsid w:val="007810DB"/>
    <w:rsid w:val="007818F7"/>
    <w:rsid w:val="007908F3"/>
    <w:rsid w:val="007A6E1A"/>
    <w:rsid w:val="007B1569"/>
    <w:rsid w:val="007B72DA"/>
    <w:rsid w:val="007C0F19"/>
    <w:rsid w:val="007C6B4C"/>
    <w:rsid w:val="007D0B1D"/>
    <w:rsid w:val="007E0C96"/>
    <w:rsid w:val="007E6BF1"/>
    <w:rsid w:val="007F3E22"/>
    <w:rsid w:val="007F7C5E"/>
    <w:rsid w:val="00806644"/>
    <w:rsid w:val="008321EE"/>
    <w:rsid w:val="00843602"/>
    <w:rsid w:val="00860635"/>
    <w:rsid w:val="00861D1A"/>
    <w:rsid w:val="00891004"/>
    <w:rsid w:val="00893861"/>
    <w:rsid w:val="00897FD4"/>
    <w:rsid w:val="008A16F2"/>
    <w:rsid w:val="008A7046"/>
    <w:rsid w:val="008B2F34"/>
    <w:rsid w:val="008B53C8"/>
    <w:rsid w:val="008B646E"/>
    <w:rsid w:val="008C44EA"/>
    <w:rsid w:val="008D6A03"/>
    <w:rsid w:val="008F54D3"/>
    <w:rsid w:val="00900BF3"/>
    <w:rsid w:val="00932EE0"/>
    <w:rsid w:val="009510C0"/>
    <w:rsid w:val="0095750A"/>
    <w:rsid w:val="00967894"/>
    <w:rsid w:val="009746F5"/>
    <w:rsid w:val="009929FB"/>
    <w:rsid w:val="009950D9"/>
    <w:rsid w:val="009B4E69"/>
    <w:rsid w:val="009D3171"/>
    <w:rsid w:val="009D5829"/>
    <w:rsid w:val="009E4C88"/>
    <w:rsid w:val="00A02351"/>
    <w:rsid w:val="00A05C3D"/>
    <w:rsid w:val="00A05CDD"/>
    <w:rsid w:val="00A10B78"/>
    <w:rsid w:val="00A149D2"/>
    <w:rsid w:val="00A316D1"/>
    <w:rsid w:val="00A3307F"/>
    <w:rsid w:val="00A40A6F"/>
    <w:rsid w:val="00A40E81"/>
    <w:rsid w:val="00A456C9"/>
    <w:rsid w:val="00A45CD2"/>
    <w:rsid w:val="00A46781"/>
    <w:rsid w:val="00A71196"/>
    <w:rsid w:val="00A727BD"/>
    <w:rsid w:val="00A8320E"/>
    <w:rsid w:val="00A9500B"/>
    <w:rsid w:val="00AB5211"/>
    <w:rsid w:val="00AF2B7E"/>
    <w:rsid w:val="00AF4FE7"/>
    <w:rsid w:val="00B03491"/>
    <w:rsid w:val="00B05114"/>
    <w:rsid w:val="00B0555C"/>
    <w:rsid w:val="00B17E58"/>
    <w:rsid w:val="00B21F3E"/>
    <w:rsid w:val="00B47A4E"/>
    <w:rsid w:val="00B53229"/>
    <w:rsid w:val="00B61D6E"/>
    <w:rsid w:val="00B74297"/>
    <w:rsid w:val="00B7748D"/>
    <w:rsid w:val="00B87955"/>
    <w:rsid w:val="00BA7A12"/>
    <w:rsid w:val="00BB3F77"/>
    <w:rsid w:val="00BF70FD"/>
    <w:rsid w:val="00C00664"/>
    <w:rsid w:val="00C11AFB"/>
    <w:rsid w:val="00C348AB"/>
    <w:rsid w:val="00C41E46"/>
    <w:rsid w:val="00C45155"/>
    <w:rsid w:val="00C51D38"/>
    <w:rsid w:val="00C51E9C"/>
    <w:rsid w:val="00C73C00"/>
    <w:rsid w:val="00CA55B4"/>
    <w:rsid w:val="00CA7A01"/>
    <w:rsid w:val="00CA7E6D"/>
    <w:rsid w:val="00CC77ED"/>
    <w:rsid w:val="00CD0DCD"/>
    <w:rsid w:val="00CD7936"/>
    <w:rsid w:val="00CE12EF"/>
    <w:rsid w:val="00CE42B2"/>
    <w:rsid w:val="00D0270F"/>
    <w:rsid w:val="00D04DF1"/>
    <w:rsid w:val="00D20F27"/>
    <w:rsid w:val="00D30CCE"/>
    <w:rsid w:val="00D30EE5"/>
    <w:rsid w:val="00D32897"/>
    <w:rsid w:val="00D37E50"/>
    <w:rsid w:val="00D44303"/>
    <w:rsid w:val="00D528C5"/>
    <w:rsid w:val="00D54646"/>
    <w:rsid w:val="00D61ADD"/>
    <w:rsid w:val="00D66E12"/>
    <w:rsid w:val="00D80599"/>
    <w:rsid w:val="00D949BD"/>
    <w:rsid w:val="00D965FA"/>
    <w:rsid w:val="00DA31B5"/>
    <w:rsid w:val="00DA6DB4"/>
    <w:rsid w:val="00DC5BE8"/>
    <w:rsid w:val="00DD3A23"/>
    <w:rsid w:val="00DD4EBA"/>
    <w:rsid w:val="00DD4ED2"/>
    <w:rsid w:val="00DE07D6"/>
    <w:rsid w:val="00DF4931"/>
    <w:rsid w:val="00E01BDF"/>
    <w:rsid w:val="00E071CC"/>
    <w:rsid w:val="00E1231B"/>
    <w:rsid w:val="00E1489B"/>
    <w:rsid w:val="00E20F7D"/>
    <w:rsid w:val="00E36F50"/>
    <w:rsid w:val="00E37B2D"/>
    <w:rsid w:val="00E50D67"/>
    <w:rsid w:val="00E51556"/>
    <w:rsid w:val="00E66EEE"/>
    <w:rsid w:val="00E7005C"/>
    <w:rsid w:val="00E850F1"/>
    <w:rsid w:val="00EA31FC"/>
    <w:rsid w:val="00EB3762"/>
    <w:rsid w:val="00EC207F"/>
    <w:rsid w:val="00EC2B6E"/>
    <w:rsid w:val="00EC439D"/>
    <w:rsid w:val="00EC5D81"/>
    <w:rsid w:val="00ED355E"/>
    <w:rsid w:val="00F04515"/>
    <w:rsid w:val="00F10EFB"/>
    <w:rsid w:val="00F11F04"/>
    <w:rsid w:val="00F179F1"/>
    <w:rsid w:val="00F220CD"/>
    <w:rsid w:val="00F46992"/>
    <w:rsid w:val="00F52E6A"/>
    <w:rsid w:val="00F536FC"/>
    <w:rsid w:val="00F65936"/>
    <w:rsid w:val="00FA47DF"/>
    <w:rsid w:val="00FA56AD"/>
    <w:rsid w:val="00FB4BD8"/>
    <w:rsid w:val="00FC3FED"/>
    <w:rsid w:val="00FD3D98"/>
    <w:rsid w:val="00FE5E19"/>
    <w:rsid w:val="00FE74DF"/>
    <w:rsid w:val="00FF5762"/>
    <w:rsid w:val="00FF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1EEF5-F105-4A1E-874E-A08DCCDE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right="1037" w:hanging="10"/>
    </w:pPr>
    <w:rPr>
      <w:rFonts w:ascii="Arial" w:eastAsia="Arial" w:hAnsi="Arial" w:cs="Arial"/>
      <w:color w:val="000000"/>
      <w:sz w:val="24"/>
    </w:rPr>
  </w:style>
  <w:style w:type="paragraph" w:styleId="Heading1">
    <w:name w:val="heading 1"/>
    <w:basedOn w:val="Normal"/>
    <w:next w:val="Normal"/>
    <w:link w:val="Heading1Char"/>
    <w:uiPriority w:val="9"/>
    <w:qFormat/>
    <w:rsid w:val="00E01BDF"/>
    <w:pPr>
      <w:keepNext/>
      <w:spacing w:after="0" w:line="240" w:lineRule="auto"/>
      <w:ind w:left="0" w:right="0" w:firstLine="0"/>
      <w:outlineLvl w:val="0"/>
    </w:pPr>
    <w:rPr>
      <w:rFonts w:eastAsia="Times New Roman" w:cs="Times New Roman"/>
      <w:b/>
      <w:color w:val="auto"/>
      <w:szCs w:val="20"/>
      <w:lang w:val="en-US"/>
    </w:rPr>
  </w:style>
  <w:style w:type="paragraph" w:styleId="Heading2">
    <w:name w:val="heading 2"/>
    <w:basedOn w:val="Normal"/>
    <w:next w:val="Normal"/>
    <w:link w:val="Heading2Char"/>
    <w:uiPriority w:val="9"/>
    <w:qFormat/>
    <w:rsid w:val="00E01BDF"/>
    <w:pPr>
      <w:keepNext/>
      <w:spacing w:before="240" w:after="60" w:line="240" w:lineRule="auto"/>
      <w:ind w:left="0" w:right="0" w:firstLine="0"/>
      <w:outlineLvl w:val="1"/>
    </w:pPr>
    <w:rPr>
      <w:rFonts w:eastAsia="Times New Roman"/>
      <w:b/>
      <w:bCs/>
      <w:i/>
      <w:iCs/>
      <w:color w:val="auto"/>
      <w:sz w:val="28"/>
      <w:szCs w:val="28"/>
    </w:rPr>
  </w:style>
  <w:style w:type="paragraph" w:styleId="Heading3">
    <w:name w:val="heading 3"/>
    <w:basedOn w:val="Normal"/>
    <w:next w:val="Normal"/>
    <w:link w:val="Heading3Char"/>
    <w:uiPriority w:val="9"/>
    <w:qFormat/>
    <w:rsid w:val="00E01BDF"/>
    <w:pPr>
      <w:keepNext/>
      <w:spacing w:before="240" w:after="60" w:line="240" w:lineRule="auto"/>
      <w:ind w:left="0" w:right="0" w:firstLine="0"/>
      <w:outlineLvl w:val="2"/>
    </w:pPr>
    <w:rPr>
      <w:rFonts w:eastAsia="Times New Roman"/>
      <w:b/>
      <w:bCs/>
      <w:color w:val="auto"/>
      <w:sz w:val="26"/>
      <w:szCs w:val="26"/>
    </w:rPr>
  </w:style>
  <w:style w:type="paragraph" w:styleId="Heading4">
    <w:name w:val="heading 4"/>
    <w:basedOn w:val="Normal"/>
    <w:next w:val="Normal"/>
    <w:link w:val="Heading4Char"/>
    <w:uiPriority w:val="9"/>
    <w:semiHidden/>
    <w:unhideWhenUsed/>
    <w:qFormat/>
    <w:rsid w:val="00A10B78"/>
    <w:pPr>
      <w:keepNext/>
      <w:keepLines/>
      <w:spacing w:before="40" w:after="0" w:line="264" w:lineRule="auto"/>
      <w:ind w:left="0" w:right="0" w:firstLine="0"/>
      <w:outlineLvl w:val="3"/>
    </w:pPr>
    <w:rPr>
      <w:rFonts w:ascii="Calibri Light" w:eastAsia="Times New Roman" w:hAnsi="Calibri Light" w:cs="Times New Roman"/>
      <w:color w:val="auto"/>
      <w:sz w:val="22"/>
      <w:lang w:eastAsia="en-US"/>
    </w:rPr>
  </w:style>
  <w:style w:type="paragraph" w:styleId="Heading5">
    <w:name w:val="heading 5"/>
    <w:basedOn w:val="Normal"/>
    <w:next w:val="Normal"/>
    <w:link w:val="Heading5Char"/>
    <w:uiPriority w:val="9"/>
    <w:unhideWhenUsed/>
    <w:qFormat/>
    <w:rsid w:val="00A10B78"/>
    <w:pPr>
      <w:keepNext/>
      <w:keepLines/>
      <w:spacing w:before="40" w:after="0" w:line="264" w:lineRule="auto"/>
      <w:ind w:left="0" w:right="0" w:firstLine="0"/>
      <w:outlineLvl w:val="4"/>
    </w:pPr>
    <w:rPr>
      <w:rFonts w:ascii="Calibri Light" w:eastAsia="Times New Roman" w:hAnsi="Calibri Light" w:cs="Times New Roman"/>
      <w:color w:val="44546A"/>
      <w:sz w:val="22"/>
      <w:lang w:eastAsia="en-US"/>
    </w:rPr>
  </w:style>
  <w:style w:type="paragraph" w:styleId="Heading6">
    <w:name w:val="heading 6"/>
    <w:basedOn w:val="Normal"/>
    <w:next w:val="Normal"/>
    <w:link w:val="Heading6Char"/>
    <w:uiPriority w:val="9"/>
    <w:semiHidden/>
    <w:unhideWhenUsed/>
    <w:qFormat/>
    <w:rsid w:val="00A10B78"/>
    <w:pPr>
      <w:keepNext/>
      <w:keepLines/>
      <w:spacing w:before="40" w:after="0" w:line="264" w:lineRule="auto"/>
      <w:ind w:left="0" w:right="0" w:firstLine="0"/>
      <w:outlineLvl w:val="5"/>
    </w:pPr>
    <w:rPr>
      <w:rFonts w:ascii="Calibri Light" w:eastAsia="Times New Roman" w:hAnsi="Calibri Light" w:cs="Times New Roman"/>
      <w:i/>
      <w:iCs/>
      <w:color w:val="44546A"/>
      <w:sz w:val="21"/>
      <w:szCs w:val="21"/>
      <w:lang w:eastAsia="en-US"/>
    </w:rPr>
  </w:style>
  <w:style w:type="paragraph" w:styleId="Heading7">
    <w:name w:val="heading 7"/>
    <w:basedOn w:val="Normal"/>
    <w:next w:val="Normal"/>
    <w:link w:val="Heading7Char"/>
    <w:uiPriority w:val="9"/>
    <w:semiHidden/>
    <w:unhideWhenUsed/>
    <w:qFormat/>
    <w:rsid w:val="00A10B78"/>
    <w:pPr>
      <w:keepNext/>
      <w:keepLines/>
      <w:spacing w:before="40" w:after="0" w:line="264" w:lineRule="auto"/>
      <w:ind w:left="0" w:right="0" w:firstLine="0"/>
      <w:outlineLvl w:val="6"/>
    </w:pPr>
    <w:rPr>
      <w:rFonts w:ascii="Calibri Light" w:eastAsia="Times New Roman" w:hAnsi="Calibri Light" w:cs="Times New Roman"/>
      <w:i/>
      <w:iCs/>
      <w:color w:val="1F4E79"/>
      <w:sz w:val="21"/>
      <w:szCs w:val="21"/>
      <w:lang w:eastAsia="en-US"/>
    </w:rPr>
  </w:style>
  <w:style w:type="paragraph" w:styleId="Heading8">
    <w:name w:val="heading 8"/>
    <w:basedOn w:val="Normal"/>
    <w:next w:val="Normal"/>
    <w:link w:val="Heading8Char"/>
    <w:uiPriority w:val="9"/>
    <w:semiHidden/>
    <w:unhideWhenUsed/>
    <w:qFormat/>
    <w:rsid w:val="00A10B78"/>
    <w:pPr>
      <w:keepNext/>
      <w:keepLines/>
      <w:spacing w:before="40" w:after="0" w:line="264" w:lineRule="auto"/>
      <w:ind w:left="0" w:right="0" w:firstLine="0"/>
      <w:outlineLvl w:val="7"/>
    </w:pPr>
    <w:rPr>
      <w:rFonts w:ascii="Calibri Light" w:eastAsia="Times New Roman" w:hAnsi="Calibri Light" w:cs="Times New Roman"/>
      <w:b/>
      <w:bCs/>
      <w:color w:val="44546A"/>
      <w:sz w:val="20"/>
      <w:szCs w:val="20"/>
      <w:lang w:eastAsia="en-US"/>
    </w:rPr>
  </w:style>
  <w:style w:type="paragraph" w:styleId="Heading9">
    <w:name w:val="heading 9"/>
    <w:basedOn w:val="Normal"/>
    <w:next w:val="Normal"/>
    <w:link w:val="Heading9Char"/>
    <w:uiPriority w:val="9"/>
    <w:semiHidden/>
    <w:unhideWhenUsed/>
    <w:qFormat/>
    <w:rsid w:val="00A10B78"/>
    <w:pPr>
      <w:keepNext/>
      <w:keepLines/>
      <w:spacing w:before="40" w:after="0" w:line="264" w:lineRule="auto"/>
      <w:ind w:left="0" w:right="0" w:firstLine="0"/>
      <w:outlineLvl w:val="8"/>
    </w:pPr>
    <w:rPr>
      <w:rFonts w:ascii="Calibri Light" w:eastAsia="Times New Roman" w:hAnsi="Calibri Light" w:cs="Times New Roman"/>
      <w:b/>
      <w:bCs/>
      <w:i/>
      <w:iCs/>
      <w:color w:val="44546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01BDF"/>
    <w:pPr>
      <w:ind w:left="720"/>
      <w:contextualSpacing/>
    </w:pPr>
  </w:style>
  <w:style w:type="character" w:customStyle="1" w:styleId="Heading1Char">
    <w:name w:val="Heading 1 Char"/>
    <w:basedOn w:val="DefaultParagraphFont"/>
    <w:link w:val="Heading1"/>
    <w:uiPriority w:val="9"/>
    <w:rsid w:val="00E01BDF"/>
    <w:rPr>
      <w:rFonts w:ascii="Arial" w:eastAsia="Times New Roman" w:hAnsi="Arial" w:cs="Times New Roman"/>
      <w:b/>
      <w:sz w:val="24"/>
      <w:szCs w:val="20"/>
      <w:lang w:val="en-US"/>
    </w:rPr>
  </w:style>
  <w:style w:type="character" w:customStyle="1" w:styleId="Heading2Char">
    <w:name w:val="Heading 2 Char"/>
    <w:basedOn w:val="DefaultParagraphFont"/>
    <w:link w:val="Heading2"/>
    <w:uiPriority w:val="9"/>
    <w:rsid w:val="00E01BDF"/>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01BDF"/>
    <w:rPr>
      <w:rFonts w:ascii="Arial" w:eastAsia="Times New Roman" w:hAnsi="Arial" w:cs="Arial"/>
      <w:b/>
      <w:bCs/>
      <w:sz w:val="26"/>
      <w:szCs w:val="26"/>
    </w:rPr>
  </w:style>
  <w:style w:type="numbering" w:customStyle="1" w:styleId="NoList1">
    <w:name w:val="No List1"/>
    <w:next w:val="NoList"/>
    <w:uiPriority w:val="99"/>
    <w:semiHidden/>
    <w:rsid w:val="00E01BDF"/>
  </w:style>
  <w:style w:type="paragraph" w:styleId="BalloonText">
    <w:name w:val="Balloon Text"/>
    <w:basedOn w:val="Normal"/>
    <w:link w:val="BalloonTextChar"/>
    <w:semiHidden/>
    <w:rsid w:val="00E01BDF"/>
    <w:pPr>
      <w:spacing w:after="0" w:line="240" w:lineRule="auto"/>
      <w:ind w:left="0" w:right="0" w:firstLine="0"/>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E01BDF"/>
    <w:rPr>
      <w:rFonts w:ascii="Tahoma" w:eastAsia="Times New Roman" w:hAnsi="Tahoma" w:cs="Tahoma"/>
      <w:sz w:val="16"/>
      <w:szCs w:val="16"/>
    </w:rPr>
  </w:style>
  <w:style w:type="paragraph" w:styleId="BodyText">
    <w:name w:val="Body Text"/>
    <w:basedOn w:val="Normal"/>
    <w:link w:val="BodyTextChar"/>
    <w:rsid w:val="00E01BDF"/>
    <w:pPr>
      <w:widowControl w:val="0"/>
      <w:spacing w:after="0" w:line="240" w:lineRule="auto"/>
      <w:ind w:left="0" w:right="0" w:firstLine="0"/>
    </w:pPr>
    <w:rPr>
      <w:rFonts w:eastAsia="Times New Roman" w:cs="Times New Roman"/>
      <w:b/>
      <w:snapToGrid w:val="0"/>
      <w:color w:val="auto"/>
      <w:szCs w:val="20"/>
      <w:lang w:val="en-US" w:eastAsia="en-US"/>
    </w:rPr>
  </w:style>
  <w:style w:type="character" w:customStyle="1" w:styleId="BodyTextChar">
    <w:name w:val="Body Text Char"/>
    <w:basedOn w:val="DefaultParagraphFont"/>
    <w:link w:val="BodyText"/>
    <w:rsid w:val="00E01BDF"/>
    <w:rPr>
      <w:rFonts w:ascii="Arial" w:eastAsia="Times New Roman" w:hAnsi="Arial" w:cs="Times New Roman"/>
      <w:b/>
      <w:snapToGrid w:val="0"/>
      <w:sz w:val="24"/>
      <w:szCs w:val="20"/>
      <w:lang w:val="en-US" w:eastAsia="en-US"/>
    </w:rPr>
  </w:style>
  <w:style w:type="paragraph" w:styleId="Header">
    <w:name w:val="header"/>
    <w:basedOn w:val="Normal"/>
    <w:link w:val="HeaderChar"/>
    <w:rsid w:val="00E01BDF"/>
    <w:pPr>
      <w:tabs>
        <w:tab w:val="center" w:pos="4153"/>
        <w:tab w:val="right" w:pos="8306"/>
      </w:tabs>
      <w:spacing w:after="0" w:line="240" w:lineRule="auto"/>
      <w:ind w:left="0" w:right="0" w:firstLine="0"/>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rsid w:val="00E01BDF"/>
    <w:rPr>
      <w:rFonts w:ascii="Times New Roman" w:eastAsia="Times New Roman" w:hAnsi="Times New Roman" w:cs="Times New Roman"/>
      <w:sz w:val="20"/>
      <w:szCs w:val="20"/>
    </w:rPr>
  </w:style>
  <w:style w:type="paragraph" w:styleId="BodyTextIndent2">
    <w:name w:val="Body Text Indent 2"/>
    <w:basedOn w:val="Normal"/>
    <w:link w:val="BodyTextIndent2Char"/>
    <w:rsid w:val="00E01BDF"/>
    <w:pPr>
      <w:spacing w:after="120" w:line="480" w:lineRule="auto"/>
      <w:ind w:left="283" w:right="0" w:firstLine="0"/>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rsid w:val="00E01BDF"/>
    <w:rPr>
      <w:rFonts w:ascii="Times New Roman" w:eastAsia="Times New Roman" w:hAnsi="Times New Roman" w:cs="Times New Roman"/>
      <w:sz w:val="24"/>
      <w:szCs w:val="24"/>
    </w:rPr>
  </w:style>
  <w:style w:type="paragraph" w:styleId="Footer">
    <w:name w:val="footer"/>
    <w:basedOn w:val="Normal"/>
    <w:link w:val="FooterChar"/>
    <w:uiPriority w:val="99"/>
    <w:rsid w:val="00E01BDF"/>
    <w:pPr>
      <w:tabs>
        <w:tab w:val="center" w:pos="4513"/>
        <w:tab w:val="right" w:pos="9026"/>
      </w:tabs>
      <w:spacing w:after="0" w:line="240" w:lineRule="auto"/>
      <w:ind w:left="0" w:right="0" w:firstLine="0"/>
    </w:pPr>
    <w:rPr>
      <w:rFonts w:ascii="Times New Roman" w:eastAsia="Times New Roman" w:hAnsi="Times New Roman" w:cs="Times New Roman"/>
      <w:color w:val="auto"/>
      <w:szCs w:val="24"/>
    </w:rPr>
  </w:style>
  <w:style w:type="character" w:customStyle="1" w:styleId="FooterChar">
    <w:name w:val="Footer Char"/>
    <w:basedOn w:val="DefaultParagraphFont"/>
    <w:link w:val="Footer"/>
    <w:uiPriority w:val="99"/>
    <w:rsid w:val="00E01BDF"/>
    <w:rPr>
      <w:rFonts w:ascii="Times New Roman" w:eastAsia="Times New Roman" w:hAnsi="Times New Roman" w:cs="Times New Roman"/>
      <w:sz w:val="24"/>
      <w:szCs w:val="24"/>
    </w:rPr>
  </w:style>
  <w:style w:type="paragraph" w:styleId="BodyTextIndent">
    <w:name w:val="Body Text Indent"/>
    <w:basedOn w:val="Normal"/>
    <w:link w:val="BodyTextIndentChar"/>
    <w:rsid w:val="00E01BDF"/>
    <w:pPr>
      <w:spacing w:after="120" w:line="240" w:lineRule="auto"/>
      <w:ind w:left="283" w:right="0" w:firstLine="0"/>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rsid w:val="00E01BDF"/>
    <w:rPr>
      <w:rFonts w:ascii="Times New Roman" w:eastAsia="Times New Roman" w:hAnsi="Times New Roman" w:cs="Times New Roman"/>
      <w:sz w:val="24"/>
      <w:szCs w:val="24"/>
    </w:rPr>
  </w:style>
  <w:style w:type="paragraph" w:styleId="List2">
    <w:name w:val="List 2"/>
    <w:basedOn w:val="Normal"/>
    <w:rsid w:val="00E01BDF"/>
    <w:pPr>
      <w:spacing w:after="0" w:line="240" w:lineRule="auto"/>
      <w:ind w:left="566" w:right="0" w:hanging="283"/>
    </w:pPr>
    <w:rPr>
      <w:rFonts w:eastAsia="Times New Roman"/>
      <w:color w:val="auto"/>
      <w:szCs w:val="24"/>
      <w:lang w:eastAsia="en-US"/>
    </w:rPr>
  </w:style>
  <w:style w:type="paragraph" w:styleId="Date">
    <w:name w:val="Date"/>
    <w:basedOn w:val="Normal"/>
    <w:next w:val="Normal"/>
    <w:link w:val="DateChar"/>
    <w:rsid w:val="00E01BDF"/>
    <w:pPr>
      <w:spacing w:after="0" w:line="240" w:lineRule="auto"/>
      <w:ind w:left="0" w:right="0" w:firstLine="0"/>
    </w:pPr>
    <w:rPr>
      <w:rFonts w:eastAsia="Times New Roman"/>
      <w:color w:val="auto"/>
      <w:szCs w:val="24"/>
      <w:lang w:eastAsia="en-US"/>
    </w:rPr>
  </w:style>
  <w:style w:type="character" w:customStyle="1" w:styleId="DateChar">
    <w:name w:val="Date Char"/>
    <w:basedOn w:val="DefaultParagraphFont"/>
    <w:link w:val="Date"/>
    <w:rsid w:val="00E01BDF"/>
    <w:rPr>
      <w:rFonts w:ascii="Arial" w:eastAsia="Times New Roman" w:hAnsi="Arial" w:cs="Arial"/>
      <w:sz w:val="24"/>
      <w:szCs w:val="24"/>
      <w:lang w:eastAsia="en-US"/>
    </w:rPr>
  </w:style>
  <w:style w:type="paragraph" w:styleId="ListBullet3">
    <w:name w:val="List Bullet 3"/>
    <w:basedOn w:val="Normal"/>
    <w:autoRedefine/>
    <w:rsid w:val="00E01BDF"/>
    <w:pPr>
      <w:numPr>
        <w:numId w:val="2"/>
      </w:numPr>
      <w:spacing w:after="0" w:line="240" w:lineRule="auto"/>
      <w:ind w:right="0"/>
    </w:pPr>
    <w:rPr>
      <w:rFonts w:eastAsia="Times New Roman"/>
      <w:color w:val="auto"/>
      <w:szCs w:val="24"/>
      <w:lang w:eastAsia="en-US"/>
    </w:rPr>
  </w:style>
  <w:style w:type="paragraph" w:styleId="ListContinue2">
    <w:name w:val="List Continue 2"/>
    <w:basedOn w:val="Normal"/>
    <w:rsid w:val="00E01BDF"/>
    <w:pPr>
      <w:spacing w:after="120" w:line="240" w:lineRule="auto"/>
      <w:ind w:left="566" w:right="0" w:firstLine="0"/>
    </w:pPr>
    <w:rPr>
      <w:rFonts w:eastAsia="Times New Roman"/>
      <w:color w:val="auto"/>
      <w:szCs w:val="24"/>
      <w:lang w:eastAsia="en-US"/>
    </w:rPr>
  </w:style>
  <w:style w:type="character" w:styleId="Hyperlink">
    <w:name w:val="Hyperlink"/>
    <w:uiPriority w:val="99"/>
    <w:rsid w:val="00E01BDF"/>
    <w:rPr>
      <w:color w:val="0000FF"/>
      <w:u w:val="single"/>
    </w:rPr>
  </w:style>
  <w:style w:type="paragraph" w:customStyle="1" w:styleId="DefaultText">
    <w:name w:val="Default Text"/>
    <w:basedOn w:val="Normal"/>
    <w:rsid w:val="00E01BDF"/>
    <w:pPr>
      <w:widowControl w:val="0"/>
      <w:spacing w:after="0" w:line="240" w:lineRule="auto"/>
      <w:ind w:left="0" w:right="0" w:firstLine="0"/>
    </w:pPr>
    <w:rPr>
      <w:rFonts w:ascii="Garamond" w:eastAsia="Times New Roman" w:hAnsi="Garamond"/>
      <w:color w:val="auto"/>
      <w:sz w:val="26"/>
      <w:szCs w:val="20"/>
      <w:lang w:val="en-US" w:eastAsia="en-US"/>
    </w:rPr>
  </w:style>
  <w:style w:type="paragraph" w:styleId="BodyText2">
    <w:name w:val="Body Text 2"/>
    <w:basedOn w:val="Normal"/>
    <w:link w:val="BodyText2Char"/>
    <w:rsid w:val="00E01BDF"/>
    <w:pPr>
      <w:tabs>
        <w:tab w:val="left" w:pos="-1440"/>
        <w:tab w:val="left" w:pos="-720"/>
        <w:tab w:val="left" w:pos="0"/>
        <w:tab w:val="left" w:pos="1080"/>
        <w:tab w:val="left" w:pos="1440"/>
      </w:tabs>
      <w:suppressAutoHyphens/>
      <w:spacing w:after="0" w:line="240" w:lineRule="auto"/>
      <w:ind w:left="0" w:right="0" w:firstLine="0"/>
      <w:jc w:val="both"/>
    </w:pPr>
    <w:rPr>
      <w:rFonts w:ascii="Tahoma" w:eastAsia="Times New Roman" w:hAnsi="Tahoma" w:cs="Tahoma"/>
      <w:i/>
      <w:iCs/>
      <w:color w:val="auto"/>
      <w:spacing w:val="-3"/>
      <w:szCs w:val="24"/>
      <w:lang w:eastAsia="en-US"/>
    </w:rPr>
  </w:style>
  <w:style w:type="character" w:customStyle="1" w:styleId="BodyText2Char">
    <w:name w:val="Body Text 2 Char"/>
    <w:basedOn w:val="DefaultParagraphFont"/>
    <w:link w:val="BodyText2"/>
    <w:rsid w:val="00E01BDF"/>
    <w:rPr>
      <w:rFonts w:ascii="Tahoma" w:eastAsia="Times New Roman" w:hAnsi="Tahoma" w:cs="Tahoma"/>
      <w:i/>
      <w:iCs/>
      <w:spacing w:val="-3"/>
      <w:sz w:val="24"/>
      <w:szCs w:val="24"/>
      <w:lang w:eastAsia="en-US"/>
    </w:rPr>
  </w:style>
  <w:style w:type="table" w:styleId="TableGrid0">
    <w:name w:val="Table Grid"/>
    <w:basedOn w:val="TableNormal"/>
    <w:rsid w:val="00E01B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1BDF"/>
    <w:rPr>
      <w:sz w:val="16"/>
      <w:szCs w:val="16"/>
    </w:rPr>
  </w:style>
  <w:style w:type="paragraph" w:styleId="CommentText">
    <w:name w:val="annotation text"/>
    <w:basedOn w:val="Normal"/>
    <w:link w:val="CommentTextChar"/>
    <w:rsid w:val="00E01BDF"/>
    <w:pPr>
      <w:spacing w:after="0" w:line="240" w:lineRule="auto"/>
      <w:ind w:left="0" w:right="0" w:firstLine="0"/>
    </w:pPr>
    <w:rPr>
      <w:rFonts w:eastAsia="Times New Roman"/>
      <w:color w:val="auto"/>
      <w:sz w:val="20"/>
      <w:szCs w:val="20"/>
      <w:lang w:eastAsia="en-US"/>
    </w:rPr>
  </w:style>
  <w:style w:type="character" w:customStyle="1" w:styleId="CommentTextChar">
    <w:name w:val="Comment Text Char"/>
    <w:basedOn w:val="DefaultParagraphFont"/>
    <w:link w:val="CommentText"/>
    <w:rsid w:val="00E01BDF"/>
    <w:rPr>
      <w:rFonts w:ascii="Arial" w:eastAsia="Times New Roman" w:hAnsi="Arial" w:cs="Arial"/>
      <w:sz w:val="20"/>
      <w:szCs w:val="20"/>
      <w:lang w:eastAsia="en-US"/>
    </w:rPr>
  </w:style>
  <w:style w:type="paragraph" w:styleId="CommentSubject">
    <w:name w:val="annotation subject"/>
    <w:basedOn w:val="CommentText"/>
    <w:next w:val="CommentText"/>
    <w:link w:val="CommentSubjectChar"/>
    <w:rsid w:val="00E01BDF"/>
    <w:rPr>
      <w:b/>
      <w:bCs/>
    </w:rPr>
  </w:style>
  <w:style w:type="character" w:customStyle="1" w:styleId="CommentSubjectChar">
    <w:name w:val="Comment Subject Char"/>
    <w:basedOn w:val="CommentTextChar"/>
    <w:link w:val="CommentSubject"/>
    <w:rsid w:val="00E01BDF"/>
    <w:rPr>
      <w:rFonts w:ascii="Arial" w:eastAsia="Times New Roman" w:hAnsi="Arial" w:cs="Arial"/>
      <w:b/>
      <w:bCs/>
      <w:sz w:val="20"/>
      <w:szCs w:val="20"/>
      <w:lang w:eastAsia="en-US"/>
    </w:rPr>
  </w:style>
  <w:style w:type="paragraph" w:styleId="EndnoteText">
    <w:name w:val="endnote text"/>
    <w:basedOn w:val="Normal"/>
    <w:link w:val="EndnoteTextChar"/>
    <w:rsid w:val="00E01BDF"/>
    <w:pPr>
      <w:spacing w:after="0" w:line="240" w:lineRule="auto"/>
      <w:ind w:left="0" w:right="0" w:firstLine="0"/>
    </w:pPr>
    <w:rPr>
      <w:rFonts w:eastAsia="Times New Roman"/>
      <w:color w:val="auto"/>
      <w:sz w:val="20"/>
      <w:szCs w:val="20"/>
      <w:lang w:eastAsia="en-US"/>
    </w:rPr>
  </w:style>
  <w:style w:type="character" w:customStyle="1" w:styleId="EndnoteTextChar">
    <w:name w:val="Endnote Text Char"/>
    <w:basedOn w:val="DefaultParagraphFont"/>
    <w:link w:val="EndnoteText"/>
    <w:rsid w:val="00E01BDF"/>
    <w:rPr>
      <w:rFonts w:ascii="Arial" w:eastAsia="Times New Roman" w:hAnsi="Arial" w:cs="Arial"/>
      <w:sz w:val="20"/>
      <w:szCs w:val="20"/>
      <w:lang w:eastAsia="en-US"/>
    </w:rPr>
  </w:style>
  <w:style w:type="character" w:styleId="EndnoteReference">
    <w:name w:val="endnote reference"/>
    <w:rsid w:val="00E01BDF"/>
    <w:rPr>
      <w:vertAlign w:val="superscript"/>
    </w:rPr>
  </w:style>
  <w:style w:type="paragraph" w:styleId="FootnoteText">
    <w:name w:val="footnote text"/>
    <w:basedOn w:val="Normal"/>
    <w:link w:val="FootnoteTextChar"/>
    <w:rsid w:val="00E01BDF"/>
    <w:pPr>
      <w:spacing w:after="0" w:line="240" w:lineRule="auto"/>
      <w:ind w:left="0" w:right="0" w:firstLine="0"/>
    </w:pPr>
    <w:rPr>
      <w:rFonts w:eastAsia="Times New Roman"/>
      <w:color w:val="auto"/>
      <w:sz w:val="20"/>
      <w:szCs w:val="20"/>
      <w:lang w:eastAsia="en-US"/>
    </w:rPr>
  </w:style>
  <w:style w:type="character" w:customStyle="1" w:styleId="FootnoteTextChar">
    <w:name w:val="Footnote Text Char"/>
    <w:basedOn w:val="DefaultParagraphFont"/>
    <w:link w:val="FootnoteText"/>
    <w:rsid w:val="00E01BDF"/>
    <w:rPr>
      <w:rFonts w:ascii="Arial" w:eastAsia="Times New Roman" w:hAnsi="Arial" w:cs="Arial"/>
      <w:sz w:val="20"/>
      <w:szCs w:val="20"/>
      <w:lang w:eastAsia="en-US"/>
    </w:rPr>
  </w:style>
  <w:style w:type="character" w:styleId="FootnoteReference">
    <w:name w:val="footnote reference"/>
    <w:uiPriority w:val="99"/>
    <w:rsid w:val="00E01BDF"/>
    <w:rPr>
      <w:vertAlign w:val="superscript"/>
    </w:rPr>
  </w:style>
  <w:style w:type="paragraph" w:styleId="TOCHeading">
    <w:name w:val="TOC Heading"/>
    <w:basedOn w:val="Heading1"/>
    <w:next w:val="Normal"/>
    <w:uiPriority w:val="39"/>
    <w:unhideWhenUsed/>
    <w:qFormat/>
    <w:rsid w:val="00E01BDF"/>
    <w:pPr>
      <w:keepLines/>
      <w:spacing w:before="480" w:line="276" w:lineRule="auto"/>
      <w:outlineLvl w:val="9"/>
    </w:pPr>
    <w:rPr>
      <w:rFonts w:ascii="Cambria" w:hAnsi="Cambria"/>
      <w:bCs/>
      <w:color w:val="365F91"/>
      <w:sz w:val="28"/>
      <w:szCs w:val="28"/>
      <w:lang w:eastAsia="ja-JP"/>
    </w:rPr>
  </w:style>
  <w:style w:type="paragraph" w:styleId="TOC2">
    <w:name w:val="toc 2"/>
    <w:basedOn w:val="Normal"/>
    <w:next w:val="Normal"/>
    <w:autoRedefine/>
    <w:uiPriority w:val="39"/>
    <w:rsid w:val="00E01BDF"/>
    <w:pPr>
      <w:spacing w:after="100" w:line="240" w:lineRule="auto"/>
      <w:ind w:left="240" w:right="0" w:firstLine="0"/>
    </w:pPr>
    <w:rPr>
      <w:rFonts w:eastAsia="Times New Roman"/>
      <w:color w:val="auto"/>
      <w:szCs w:val="24"/>
      <w:lang w:eastAsia="en-US"/>
    </w:rPr>
  </w:style>
  <w:style w:type="paragraph" w:customStyle="1" w:styleId="Heading1111">
    <w:name w:val="Heading 1111"/>
    <w:basedOn w:val="ListParagraph"/>
    <w:link w:val="Heading1111Char"/>
    <w:qFormat/>
    <w:rsid w:val="00E01BDF"/>
    <w:pPr>
      <w:numPr>
        <w:numId w:val="3"/>
      </w:numPr>
      <w:tabs>
        <w:tab w:val="left" w:pos="-1440"/>
        <w:tab w:val="left" w:pos="-720"/>
        <w:tab w:val="left" w:pos="0"/>
        <w:tab w:val="left" w:pos="1080"/>
        <w:tab w:val="left" w:pos="1440"/>
      </w:tabs>
      <w:suppressAutoHyphens/>
      <w:spacing w:before="60" w:after="60" w:line="276" w:lineRule="auto"/>
      <w:ind w:right="0"/>
      <w:jc w:val="both"/>
    </w:pPr>
    <w:rPr>
      <w:rFonts w:eastAsia="Times New Roman"/>
      <w:b/>
      <w:color w:val="auto"/>
      <w:spacing w:val="-3"/>
      <w:szCs w:val="24"/>
      <w:lang w:eastAsia="en-US"/>
    </w:rPr>
  </w:style>
  <w:style w:type="character" w:customStyle="1" w:styleId="ListParagraphChar">
    <w:name w:val="List Paragraph Char"/>
    <w:link w:val="ListParagraph"/>
    <w:uiPriority w:val="34"/>
    <w:rsid w:val="00E01BDF"/>
    <w:rPr>
      <w:rFonts w:ascii="Arial" w:eastAsia="Arial" w:hAnsi="Arial" w:cs="Arial"/>
      <w:color w:val="000000"/>
      <w:sz w:val="24"/>
    </w:rPr>
  </w:style>
  <w:style w:type="character" w:customStyle="1" w:styleId="Heading1111Char">
    <w:name w:val="Heading 1111 Char"/>
    <w:link w:val="Heading1111"/>
    <w:rsid w:val="00E01BDF"/>
    <w:rPr>
      <w:rFonts w:ascii="Arial" w:eastAsia="Times New Roman" w:hAnsi="Arial" w:cs="Arial"/>
      <w:b/>
      <w:spacing w:val="-3"/>
      <w:sz w:val="24"/>
      <w:szCs w:val="24"/>
      <w:lang w:eastAsia="en-US"/>
    </w:rPr>
  </w:style>
  <w:style w:type="paragraph" w:styleId="TOC1">
    <w:name w:val="toc 1"/>
    <w:basedOn w:val="Normal"/>
    <w:next w:val="Normal"/>
    <w:autoRedefine/>
    <w:uiPriority w:val="39"/>
    <w:rsid w:val="00E01BDF"/>
    <w:pPr>
      <w:tabs>
        <w:tab w:val="left" w:pos="567"/>
        <w:tab w:val="right" w:leader="dot" w:pos="9356"/>
      </w:tabs>
      <w:spacing w:beforeLines="60" w:before="144" w:afterLines="60" w:after="144" w:line="240" w:lineRule="auto"/>
      <w:ind w:left="0" w:right="0" w:firstLine="0"/>
      <w:jc w:val="both"/>
    </w:pPr>
    <w:rPr>
      <w:rFonts w:eastAsia="Times New Roman"/>
      <w:color w:val="auto"/>
      <w:szCs w:val="24"/>
      <w:lang w:eastAsia="en-US"/>
    </w:rPr>
  </w:style>
  <w:style w:type="character" w:customStyle="1" w:styleId="Heading4Char">
    <w:name w:val="Heading 4 Char"/>
    <w:basedOn w:val="DefaultParagraphFont"/>
    <w:link w:val="Heading4"/>
    <w:uiPriority w:val="9"/>
    <w:semiHidden/>
    <w:rsid w:val="00A10B78"/>
    <w:rPr>
      <w:rFonts w:ascii="Calibri Light" w:eastAsia="Times New Roman" w:hAnsi="Calibri Light" w:cs="Times New Roman"/>
      <w:lang w:eastAsia="en-US"/>
    </w:rPr>
  </w:style>
  <w:style w:type="character" w:customStyle="1" w:styleId="Heading5Char">
    <w:name w:val="Heading 5 Char"/>
    <w:basedOn w:val="DefaultParagraphFont"/>
    <w:link w:val="Heading5"/>
    <w:uiPriority w:val="9"/>
    <w:rsid w:val="00A10B78"/>
    <w:rPr>
      <w:rFonts w:ascii="Calibri Light" w:eastAsia="Times New Roman" w:hAnsi="Calibri Light" w:cs="Times New Roman"/>
      <w:color w:val="44546A"/>
      <w:lang w:eastAsia="en-US"/>
    </w:rPr>
  </w:style>
  <w:style w:type="character" w:customStyle="1" w:styleId="Heading6Char">
    <w:name w:val="Heading 6 Char"/>
    <w:basedOn w:val="DefaultParagraphFont"/>
    <w:link w:val="Heading6"/>
    <w:uiPriority w:val="9"/>
    <w:semiHidden/>
    <w:rsid w:val="00A10B78"/>
    <w:rPr>
      <w:rFonts w:ascii="Calibri Light" w:eastAsia="Times New Roman" w:hAnsi="Calibri Light" w:cs="Times New Roman"/>
      <w:i/>
      <w:iCs/>
      <w:color w:val="44546A"/>
      <w:sz w:val="21"/>
      <w:szCs w:val="21"/>
      <w:lang w:eastAsia="en-US"/>
    </w:rPr>
  </w:style>
  <w:style w:type="character" w:customStyle="1" w:styleId="Heading7Char">
    <w:name w:val="Heading 7 Char"/>
    <w:basedOn w:val="DefaultParagraphFont"/>
    <w:link w:val="Heading7"/>
    <w:uiPriority w:val="9"/>
    <w:semiHidden/>
    <w:rsid w:val="00A10B78"/>
    <w:rPr>
      <w:rFonts w:ascii="Calibri Light" w:eastAsia="Times New Roman" w:hAnsi="Calibri Light" w:cs="Times New Roman"/>
      <w:i/>
      <w:iCs/>
      <w:color w:val="1F4E79"/>
      <w:sz w:val="21"/>
      <w:szCs w:val="21"/>
      <w:lang w:eastAsia="en-US"/>
    </w:rPr>
  </w:style>
  <w:style w:type="character" w:customStyle="1" w:styleId="Heading8Char">
    <w:name w:val="Heading 8 Char"/>
    <w:basedOn w:val="DefaultParagraphFont"/>
    <w:link w:val="Heading8"/>
    <w:uiPriority w:val="9"/>
    <w:semiHidden/>
    <w:rsid w:val="00A10B78"/>
    <w:rPr>
      <w:rFonts w:ascii="Calibri Light" w:eastAsia="Times New Roman" w:hAnsi="Calibri Light" w:cs="Times New Roman"/>
      <w:b/>
      <w:bCs/>
      <w:color w:val="44546A"/>
      <w:sz w:val="20"/>
      <w:szCs w:val="20"/>
      <w:lang w:eastAsia="en-US"/>
    </w:rPr>
  </w:style>
  <w:style w:type="character" w:customStyle="1" w:styleId="Heading9Char">
    <w:name w:val="Heading 9 Char"/>
    <w:basedOn w:val="DefaultParagraphFont"/>
    <w:link w:val="Heading9"/>
    <w:uiPriority w:val="9"/>
    <w:semiHidden/>
    <w:rsid w:val="00A10B78"/>
    <w:rPr>
      <w:rFonts w:ascii="Calibri Light" w:eastAsia="Times New Roman" w:hAnsi="Calibri Light" w:cs="Times New Roman"/>
      <w:b/>
      <w:bCs/>
      <w:i/>
      <w:iCs/>
      <w:color w:val="44546A"/>
      <w:sz w:val="20"/>
      <w:szCs w:val="20"/>
      <w:lang w:eastAsia="en-US"/>
    </w:rPr>
  </w:style>
  <w:style w:type="paragraph" w:styleId="Caption">
    <w:name w:val="caption"/>
    <w:basedOn w:val="Normal"/>
    <w:next w:val="Normal"/>
    <w:unhideWhenUsed/>
    <w:qFormat/>
    <w:rsid w:val="00A10B78"/>
    <w:pPr>
      <w:spacing w:after="120" w:line="240" w:lineRule="auto"/>
      <w:ind w:left="0" w:right="0" w:firstLine="0"/>
    </w:pPr>
    <w:rPr>
      <w:rFonts w:ascii="Calibri" w:eastAsia="Calibri" w:hAnsi="Calibri" w:cs="Times New Roman"/>
      <w:b/>
      <w:bCs/>
      <w:smallCaps/>
      <w:color w:val="595959"/>
      <w:spacing w:val="6"/>
      <w:sz w:val="20"/>
      <w:szCs w:val="20"/>
      <w:lang w:eastAsia="en-US"/>
    </w:rPr>
  </w:style>
  <w:style w:type="paragraph" w:styleId="Title">
    <w:name w:val="Title"/>
    <w:basedOn w:val="Normal"/>
    <w:next w:val="Normal"/>
    <w:link w:val="TitleChar"/>
    <w:uiPriority w:val="10"/>
    <w:qFormat/>
    <w:rsid w:val="00A10B78"/>
    <w:pPr>
      <w:spacing w:after="0" w:line="240" w:lineRule="auto"/>
      <w:ind w:left="0" w:right="0" w:firstLine="0"/>
      <w:contextualSpacing/>
    </w:pPr>
    <w:rPr>
      <w:rFonts w:ascii="Calibri Light" w:eastAsia="Times New Roman" w:hAnsi="Calibri Light" w:cs="Times New Roman"/>
      <w:color w:val="5B9BD5"/>
      <w:spacing w:val="-10"/>
      <w:sz w:val="56"/>
      <w:szCs w:val="56"/>
      <w:lang w:eastAsia="en-US"/>
    </w:rPr>
  </w:style>
  <w:style w:type="character" w:customStyle="1" w:styleId="TitleChar">
    <w:name w:val="Title Char"/>
    <w:basedOn w:val="DefaultParagraphFont"/>
    <w:link w:val="Title"/>
    <w:uiPriority w:val="10"/>
    <w:rsid w:val="00A10B78"/>
    <w:rPr>
      <w:rFonts w:ascii="Calibri Light" w:eastAsia="Times New Roman" w:hAnsi="Calibri Light" w:cs="Times New Roman"/>
      <w:color w:val="5B9BD5"/>
      <w:spacing w:val="-10"/>
      <w:sz w:val="56"/>
      <w:szCs w:val="56"/>
      <w:lang w:eastAsia="en-US"/>
    </w:rPr>
  </w:style>
  <w:style w:type="paragraph" w:styleId="Subtitle">
    <w:name w:val="Subtitle"/>
    <w:basedOn w:val="Normal"/>
    <w:next w:val="Normal"/>
    <w:link w:val="SubtitleChar"/>
    <w:uiPriority w:val="11"/>
    <w:qFormat/>
    <w:rsid w:val="00A10B78"/>
    <w:pPr>
      <w:numPr>
        <w:ilvl w:val="1"/>
      </w:numPr>
      <w:spacing w:after="120" w:line="240" w:lineRule="auto"/>
      <w:ind w:left="730" w:right="0" w:hanging="10"/>
    </w:pPr>
    <w:rPr>
      <w:rFonts w:ascii="Calibri Light" w:eastAsia="Times New Roman" w:hAnsi="Calibri Light" w:cs="Times New Roman"/>
      <w:color w:val="auto"/>
      <w:szCs w:val="24"/>
      <w:lang w:eastAsia="en-US"/>
    </w:rPr>
  </w:style>
  <w:style w:type="character" w:customStyle="1" w:styleId="SubtitleChar">
    <w:name w:val="Subtitle Char"/>
    <w:basedOn w:val="DefaultParagraphFont"/>
    <w:link w:val="Subtitle"/>
    <w:uiPriority w:val="11"/>
    <w:rsid w:val="00A10B78"/>
    <w:rPr>
      <w:rFonts w:ascii="Calibri Light" w:eastAsia="Times New Roman" w:hAnsi="Calibri Light" w:cs="Times New Roman"/>
      <w:sz w:val="24"/>
      <w:szCs w:val="24"/>
      <w:lang w:eastAsia="en-US"/>
    </w:rPr>
  </w:style>
  <w:style w:type="character" w:styleId="Strong">
    <w:name w:val="Strong"/>
    <w:uiPriority w:val="22"/>
    <w:qFormat/>
    <w:rsid w:val="00A10B78"/>
    <w:rPr>
      <w:b/>
      <w:bCs/>
    </w:rPr>
  </w:style>
  <w:style w:type="character" w:styleId="Emphasis">
    <w:name w:val="Emphasis"/>
    <w:uiPriority w:val="20"/>
    <w:qFormat/>
    <w:rsid w:val="00A10B78"/>
    <w:rPr>
      <w:i/>
      <w:iCs/>
    </w:rPr>
  </w:style>
  <w:style w:type="paragraph" w:styleId="NoSpacing">
    <w:name w:val="No Spacing"/>
    <w:uiPriority w:val="1"/>
    <w:qFormat/>
    <w:rsid w:val="00A10B78"/>
    <w:pPr>
      <w:spacing w:after="0" w:line="240" w:lineRule="auto"/>
    </w:pPr>
    <w:rPr>
      <w:rFonts w:ascii="Calibri" w:eastAsia="Calibri" w:hAnsi="Calibri" w:cs="Times New Roman"/>
      <w:sz w:val="20"/>
      <w:szCs w:val="20"/>
      <w:lang w:eastAsia="en-US"/>
    </w:rPr>
  </w:style>
  <w:style w:type="paragraph" w:styleId="Quote">
    <w:name w:val="Quote"/>
    <w:basedOn w:val="Normal"/>
    <w:next w:val="Normal"/>
    <w:link w:val="QuoteChar"/>
    <w:uiPriority w:val="29"/>
    <w:qFormat/>
    <w:rsid w:val="00A10B78"/>
    <w:pPr>
      <w:spacing w:before="160" w:after="120" w:line="264" w:lineRule="auto"/>
      <w:ind w:left="720" w:right="720" w:firstLine="0"/>
    </w:pPr>
    <w:rPr>
      <w:rFonts w:ascii="Calibri" w:eastAsia="Calibri" w:hAnsi="Calibri" w:cs="Times New Roman"/>
      <w:i/>
      <w:iCs/>
      <w:color w:val="404040"/>
      <w:sz w:val="20"/>
      <w:szCs w:val="20"/>
      <w:lang w:eastAsia="en-US"/>
    </w:rPr>
  </w:style>
  <w:style w:type="character" w:customStyle="1" w:styleId="QuoteChar">
    <w:name w:val="Quote Char"/>
    <w:basedOn w:val="DefaultParagraphFont"/>
    <w:link w:val="Quote"/>
    <w:uiPriority w:val="29"/>
    <w:rsid w:val="00A10B78"/>
    <w:rPr>
      <w:rFonts w:ascii="Calibri" w:eastAsia="Calibri" w:hAnsi="Calibri" w:cs="Times New Roman"/>
      <w:i/>
      <w:iCs/>
      <w:color w:val="404040"/>
      <w:sz w:val="20"/>
      <w:szCs w:val="20"/>
      <w:lang w:eastAsia="en-US"/>
    </w:rPr>
  </w:style>
  <w:style w:type="paragraph" w:styleId="IntenseQuote">
    <w:name w:val="Intense Quote"/>
    <w:basedOn w:val="Normal"/>
    <w:next w:val="Normal"/>
    <w:link w:val="IntenseQuoteChar"/>
    <w:uiPriority w:val="30"/>
    <w:qFormat/>
    <w:rsid w:val="00A10B78"/>
    <w:pPr>
      <w:pBdr>
        <w:left w:val="single" w:sz="18" w:space="12" w:color="5B9BD5"/>
      </w:pBdr>
      <w:spacing w:before="100" w:beforeAutospacing="1" w:after="120" w:line="300" w:lineRule="auto"/>
      <w:ind w:left="1224" w:right="1224" w:firstLine="0"/>
    </w:pPr>
    <w:rPr>
      <w:rFonts w:ascii="Calibri Light" w:eastAsia="Times New Roman" w:hAnsi="Calibri Light" w:cs="Times New Roman"/>
      <w:color w:val="5B9BD5"/>
      <w:sz w:val="28"/>
      <w:szCs w:val="28"/>
      <w:lang w:eastAsia="en-US"/>
    </w:rPr>
  </w:style>
  <w:style w:type="character" w:customStyle="1" w:styleId="IntenseQuoteChar">
    <w:name w:val="Intense Quote Char"/>
    <w:basedOn w:val="DefaultParagraphFont"/>
    <w:link w:val="IntenseQuote"/>
    <w:uiPriority w:val="30"/>
    <w:rsid w:val="00A10B78"/>
    <w:rPr>
      <w:rFonts w:ascii="Calibri Light" w:eastAsia="Times New Roman" w:hAnsi="Calibri Light" w:cs="Times New Roman"/>
      <w:color w:val="5B9BD5"/>
      <w:sz w:val="28"/>
      <w:szCs w:val="28"/>
      <w:lang w:eastAsia="en-US"/>
    </w:rPr>
  </w:style>
  <w:style w:type="character" w:styleId="SubtleEmphasis">
    <w:name w:val="Subtle Emphasis"/>
    <w:uiPriority w:val="19"/>
    <w:qFormat/>
    <w:rsid w:val="00A10B78"/>
    <w:rPr>
      <w:i/>
      <w:iCs/>
      <w:color w:val="404040"/>
    </w:rPr>
  </w:style>
  <w:style w:type="character" w:styleId="IntenseEmphasis">
    <w:name w:val="Intense Emphasis"/>
    <w:uiPriority w:val="21"/>
    <w:qFormat/>
    <w:rsid w:val="00A10B78"/>
    <w:rPr>
      <w:b/>
      <w:bCs/>
      <w:i/>
      <w:iCs/>
    </w:rPr>
  </w:style>
  <w:style w:type="character" w:styleId="SubtleReference">
    <w:name w:val="Subtle Reference"/>
    <w:uiPriority w:val="31"/>
    <w:qFormat/>
    <w:rsid w:val="00A10B78"/>
    <w:rPr>
      <w:smallCaps/>
      <w:color w:val="404040"/>
      <w:u w:val="single" w:color="7F7F7F"/>
    </w:rPr>
  </w:style>
  <w:style w:type="character" w:styleId="IntenseReference">
    <w:name w:val="Intense Reference"/>
    <w:uiPriority w:val="32"/>
    <w:qFormat/>
    <w:rsid w:val="00A10B78"/>
    <w:rPr>
      <w:b/>
      <w:bCs/>
      <w:smallCaps/>
      <w:spacing w:val="5"/>
      <w:u w:val="single"/>
    </w:rPr>
  </w:style>
  <w:style w:type="character" w:styleId="BookTitle">
    <w:name w:val="Book Title"/>
    <w:uiPriority w:val="33"/>
    <w:qFormat/>
    <w:rsid w:val="00A10B78"/>
    <w:rPr>
      <w:b/>
      <w:bCs/>
      <w:smallCaps/>
    </w:rPr>
  </w:style>
  <w:style w:type="numbering" w:customStyle="1" w:styleId="NoList2">
    <w:name w:val="No List2"/>
    <w:next w:val="NoList"/>
    <w:uiPriority w:val="99"/>
    <w:semiHidden/>
    <w:rsid w:val="005E0ED6"/>
  </w:style>
  <w:style w:type="numbering" w:customStyle="1" w:styleId="NoList3">
    <w:name w:val="No List3"/>
    <w:next w:val="NoList"/>
    <w:uiPriority w:val="99"/>
    <w:semiHidden/>
    <w:unhideWhenUsed/>
    <w:rsid w:val="00FD3D98"/>
  </w:style>
  <w:style w:type="numbering" w:customStyle="1" w:styleId="NoList4">
    <w:name w:val="No List4"/>
    <w:next w:val="NoList"/>
    <w:uiPriority w:val="99"/>
    <w:semiHidden/>
    <w:rsid w:val="00CE42B2"/>
  </w:style>
  <w:style w:type="numbering" w:customStyle="1" w:styleId="NoList5">
    <w:name w:val="No List5"/>
    <w:next w:val="NoList"/>
    <w:uiPriority w:val="99"/>
    <w:semiHidden/>
    <w:rsid w:val="005F458A"/>
  </w:style>
  <w:style w:type="table" w:customStyle="1" w:styleId="TableGrid1">
    <w:name w:val="Table Grid1"/>
    <w:basedOn w:val="TableNormal"/>
    <w:next w:val="TableGrid0"/>
    <w:rsid w:val="005F4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rsid w:val="00BB3F77"/>
  </w:style>
  <w:style w:type="numbering" w:customStyle="1" w:styleId="NoList7">
    <w:name w:val="No List7"/>
    <w:next w:val="NoList"/>
    <w:uiPriority w:val="99"/>
    <w:semiHidden/>
    <w:rsid w:val="00D30EE5"/>
  </w:style>
  <w:style w:type="numbering" w:customStyle="1" w:styleId="NoList8">
    <w:name w:val="No List8"/>
    <w:next w:val="NoList"/>
    <w:uiPriority w:val="99"/>
    <w:semiHidden/>
    <w:rsid w:val="003B26FB"/>
  </w:style>
  <w:style w:type="paragraph" w:styleId="BodyTextIndent3">
    <w:name w:val="Body Text Indent 3"/>
    <w:basedOn w:val="Normal"/>
    <w:link w:val="BodyTextIndent3Char"/>
    <w:rsid w:val="003B26FB"/>
    <w:pPr>
      <w:spacing w:after="120" w:line="240" w:lineRule="auto"/>
      <w:ind w:left="283" w:right="0" w:firstLine="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3B26FB"/>
    <w:rPr>
      <w:rFonts w:ascii="Times New Roman" w:eastAsia="Times New Roman" w:hAnsi="Times New Roman" w:cs="Times New Roman"/>
      <w:sz w:val="16"/>
      <w:szCs w:val="16"/>
    </w:rPr>
  </w:style>
  <w:style w:type="numbering" w:customStyle="1" w:styleId="NoList9">
    <w:name w:val="No List9"/>
    <w:next w:val="NoList"/>
    <w:uiPriority w:val="99"/>
    <w:semiHidden/>
    <w:unhideWhenUsed/>
    <w:rsid w:val="00E071CC"/>
  </w:style>
  <w:style w:type="numbering" w:customStyle="1" w:styleId="NoList10">
    <w:name w:val="No List10"/>
    <w:next w:val="NoList"/>
    <w:uiPriority w:val="99"/>
    <w:semiHidden/>
    <w:rsid w:val="004F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4518">
      <w:bodyDiv w:val="1"/>
      <w:marLeft w:val="0"/>
      <w:marRight w:val="0"/>
      <w:marTop w:val="0"/>
      <w:marBottom w:val="0"/>
      <w:divBdr>
        <w:top w:val="none" w:sz="0" w:space="0" w:color="auto"/>
        <w:left w:val="none" w:sz="0" w:space="0" w:color="auto"/>
        <w:bottom w:val="none" w:sz="0" w:space="0" w:color="auto"/>
        <w:right w:val="none" w:sz="0" w:space="0" w:color="auto"/>
      </w:divBdr>
    </w:div>
    <w:div w:id="168377912">
      <w:bodyDiv w:val="1"/>
      <w:marLeft w:val="0"/>
      <w:marRight w:val="0"/>
      <w:marTop w:val="0"/>
      <w:marBottom w:val="0"/>
      <w:divBdr>
        <w:top w:val="none" w:sz="0" w:space="0" w:color="auto"/>
        <w:left w:val="none" w:sz="0" w:space="0" w:color="auto"/>
        <w:bottom w:val="none" w:sz="0" w:space="0" w:color="auto"/>
        <w:right w:val="none" w:sz="0" w:space="0" w:color="auto"/>
      </w:divBdr>
    </w:div>
    <w:div w:id="256134268">
      <w:bodyDiv w:val="1"/>
      <w:marLeft w:val="0"/>
      <w:marRight w:val="0"/>
      <w:marTop w:val="0"/>
      <w:marBottom w:val="0"/>
      <w:divBdr>
        <w:top w:val="none" w:sz="0" w:space="0" w:color="auto"/>
        <w:left w:val="none" w:sz="0" w:space="0" w:color="auto"/>
        <w:bottom w:val="none" w:sz="0" w:space="0" w:color="auto"/>
        <w:right w:val="none" w:sz="0" w:space="0" w:color="auto"/>
      </w:divBdr>
    </w:div>
    <w:div w:id="662045994">
      <w:bodyDiv w:val="1"/>
      <w:marLeft w:val="0"/>
      <w:marRight w:val="0"/>
      <w:marTop w:val="0"/>
      <w:marBottom w:val="0"/>
      <w:divBdr>
        <w:top w:val="none" w:sz="0" w:space="0" w:color="auto"/>
        <w:left w:val="none" w:sz="0" w:space="0" w:color="auto"/>
        <w:bottom w:val="none" w:sz="0" w:space="0" w:color="auto"/>
        <w:right w:val="none" w:sz="0" w:space="0" w:color="auto"/>
      </w:divBdr>
    </w:div>
    <w:div w:id="702361208">
      <w:bodyDiv w:val="1"/>
      <w:marLeft w:val="0"/>
      <w:marRight w:val="0"/>
      <w:marTop w:val="0"/>
      <w:marBottom w:val="0"/>
      <w:divBdr>
        <w:top w:val="none" w:sz="0" w:space="0" w:color="auto"/>
        <w:left w:val="none" w:sz="0" w:space="0" w:color="auto"/>
        <w:bottom w:val="none" w:sz="0" w:space="0" w:color="auto"/>
        <w:right w:val="none" w:sz="0" w:space="0" w:color="auto"/>
      </w:divBdr>
    </w:div>
    <w:div w:id="970983039">
      <w:bodyDiv w:val="1"/>
      <w:marLeft w:val="0"/>
      <w:marRight w:val="0"/>
      <w:marTop w:val="0"/>
      <w:marBottom w:val="0"/>
      <w:divBdr>
        <w:top w:val="none" w:sz="0" w:space="0" w:color="auto"/>
        <w:left w:val="none" w:sz="0" w:space="0" w:color="auto"/>
        <w:bottom w:val="none" w:sz="0" w:space="0" w:color="auto"/>
        <w:right w:val="none" w:sz="0" w:space="0" w:color="auto"/>
      </w:divBdr>
    </w:div>
    <w:div w:id="1040592991">
      <w:bodyDiv w:val="1"/>
      <w:marLeft w:val="0"/>
      <w:marRight w:val="0"/>
      <w:marTop w:val="0"/>
      <w:marBottom w:val="0"/>
      <w:divBdr>
        <w:top w:val="none" w:sz="0" w:space="0" w:color="auto"/>
        <w:left w:val="none" w:sz="0" w:space="0" w:color="auto"/>
        <w:bottom w:val="none" w:sz="0" w:space="0" w:color="auto"/>
        <w:right w:val="none" w:sz="0" w:space="0" w:color="auto"/>
      </w:divBdr>
    </w:div>
    <w:div w:id="1328367120">
      <w:bodyDiv w:val="1"/>
      <w:marLeft w:val="0"/>
      <w:marRight w:val="0"/>
      <w:marTop w:val="0"/>
      <w:marBottom w:val="0"/>
      <w:divBdr>
        <w:top w:val="none" w:sz="0" w:space="0" w:color="auto"/>
        <w:left w:val="none" w:sz="0" w:space="0" w:color="auto"/>
        <w:bottom w:val="none" w:sz="0" w:space="0" w:color="auto"/>
        <w:right w:val="none" w:sz="0" w:space="0" w:color="auto"/>
      </w:divBdr>
    </w:div>
    <w:div w:id="1348370227">
      <w:bodyDiv w:val="1"/>
      <w:marLeft w:val="0"/>
      <w:marRight w:val="0"/>
      <w:marTop w:val="0"/>
      <w:marBottom w:val="0"/>
      <w:divBdr>
        <w:top w:val="none" w:sz="0" w:space="0" w:color="auto"/>
        <w:left w:val="none" w:sz="0" w:space="0" w:color="auto"/>
        <w:bottom w:val="none" w:sz="0" w:space="0" w:color="auto"/>
        <w:right w:val="none" w:sz="0" w:space="0" w:color="auto"/>
      </w:divBdr>
    </w:div>
    <w:div w:id="1683583088">
      <w:bodyDiv w:val="1"/>
      <w:marLeft w:val="0"/>
      <w:marRight w:val="0"/>
      <w:marTop w:val="0"/>
      <w:marBottom w:val="0"/>
      <w:divBdr>
        <w:top w:val="none" w:sz="0" w:space="0" w:color="auto"/>
        <w:left w:val="none" w:sz="0" w:space="0" w:color="auto"/>
        <w:bottom w:val="none" w:sz="0" w:space="0" w:color="auto"/>
        <w:right w:val="none" w:sz="0" w:space="0" w:color="auto"/>
      </w:divBdr>
    </w:div>
    <w:div w:id="1699310446">
      <w:bodyDiv w:val="1"/>
      <w:marLeft w:val="0"/>
      <w:marRight w:val="0"/>
      <w:marTop w:val="0"/>
      <w:marBottom w:val="0"/>
      <w:divBdr>
        <w:top w:val="none" w:sz="0" w:space="0" w:color="auto"/>
        <w:left w:val="none" w:sz="0" w:space="0" w:color="auto"/>
        <w:bottom w:val="none" w:sz="0" w:space="0" w:color="auto"/>
        <w:right w:val="none" w:sz="0" w:space="0" w:color="auto"/>
      </w:divBdr>
    </w:div>
    <w:div w:id="1790316487">
      <w:bodyDiv w:val="1"/>
      <w:marLeft w:val="0"/>
      <w:marRight w:val="0"/>
      <w:marTop w:val="0"/>
      <w:marBottom w:val="0"/>
      <w:divBdr>
        <w:top w:val="none" w:sz="0" w:space="0" w:color="auto"/>
        <w:left w:val="none" w:sz="0" w:space="0" w:color="auto"/>
        <w:bottom w:val="none" w:sz="0" w:space="0" w:color="auto"/>
        <w:right w:val="none" w:sz="0" w:space="0" w:color="auto"/>
      </w:divBdr>
    </w:div>
    <w:div w:id="1995717626">
      <w:bodyDiv w:val="1"/>
      <w:marLeft w:val="0"/>
      <w:marRight w:val="0"/>
      <w:marTop w:val="0"/>
      <w:marBottom w:val="0"/>
      <w:divBdr>
        <w:top w:val="none" w:sz="0" w:space="0" w:color="auto"/>
        <w:left w:val="none" w:sz="0" w:space="0" w:color="auto"/>
        <w:bottom w:val="none" w:sz="0" w:space="0" w:color="auto"/>
        <w:right w:val="none" w:sz="0" w:space="0" w:color="auto"/>
      </w:divBdr>
    </w:div>
    <w:div w:id="2017532808">
      <w:bodyDiv w:val="1"/>
      <w:marLeft w:val="0"/>
      <w:marRight w:val="0"/>
      <w:marTop w:val="0"/>
      <w:marBottom w:val="0"/>
      <w:divBdr>
        <w:top w:val="none" w:sz="0" w:space="0" w:color="auto"/>
        <w:left w:val="none" w:sz="0" w:space="0" w:color="auto"/>
        <w:bottom w:val="none" w:sz="0" w:space="0" w:color="auto"/>
        <w:right w:val="none" w:sz="0" w:space="0" w:color="auto"/>
      </w:divBdr>
      <w:divsChild>
        <w:div w:id="9643076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B4DD-9C21-44F2-9632-388F2180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A MEETING OF THE COMMUNITY CARE COMMITTEE OF KINVER PARISH COUNCIL HELD ON WEDNESDAY 21ST OCTOBER 1998</vt:lpstr>
    </vt:vector>
  </TitlesOfParts>
  <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CARE COMMITTEE OF KINVER PARISH COUNCIL HELD ON WEDNESDAY 21ST OCTOBER 1998</dc:title>
  <dc:subject/>
  <dc:creator>S.S.D.C.</dc:creator>
  <cp:keywords/>
  <cp:lastModifiedBy>jenny pc</cp:lastModifiedBy>
  <cp:revision>6</cp:revision>
  <cp:lastPrinted>2020-07-20T10:46:00Z</cp:lastPrinted>
  <dcterms:created xsi:type="dcterms:W3CDTF">2020-07-20T09:46:00Z</dcterms:created>
  <dcterms:modified xsi:type="dcterms:W3CDTF">2020-07-24T08:11:00Z</dcterms:modified>
</cp:coreProperties>
</file>